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2B7A8" w14:textId="14E820FA" w:rsidR="0067075A" w:rsidRPr="00F93FDB" w:rsidRDefault="0067075A" w:rsidP="0067075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Pr="000A2F82">
        <w:rPr>
          <w:rFonts w:cs="Arial"/>
          <w:sz w:val="22"/>
          <w:szCs w:val="22"/>
        </w:rPr>
        <w:t># 101-bis-e</w:t>
      </w:r>
      <w:r w:rsidRPr="00F93FDB">
        <w:rPr>
          <w:rFonts w:cs="Arial"/>
          <w:sz w:val="22"/>
          <w:szCs w:val="22"/>
        </w:rPr>
        <w:tab/>
      </w:r>
      <w:r w:rsidR="00763D45">
        <w:rPr>
          <w:rFonts w:eastAsia="宋体"/>
          <w:bCs/>
          <w:sz w:val="22"/>
          <w:szCs w:val="22"/>
          <w:lang w:eastAsia="zh-CN"/>
        </w:rPr>
        <w:t>R4-2201165</w:t>
      </w:r>
    </w:p>
    <w:p w14:paraId="23AC8159" w14:textId="77777777" w:rsidR="0067075A" w:rsidRDefault="0067075A" w:rsidP="0067075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4794BFF2" w14:textId="77777777" w:rsidR="00FC363F" w:rsidRPr="0067075A" w:rsidRDefault="00FC363F" w:rsidP="00E94E3A">
      <w:pPr>
        <w:pStyle w:val="a7"/>
        <w:spacing w:afterLines="50" w:after="120"/>
        <w:jc w:val="both"/>
      </w:pPr>
    </w:p>
    <w:p w14:paraId="0EB10C4E" w14:textId="7D6B7AFF"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DD569B">
        <w:rPr>
          <w:rFonts w:ascii="Arial" w:hAnsi="Arial"/>
          <w:sz w:val="22"/>
          <w:szCs w:val="22"/>
          <w:lang w:val="en-US"/>
        </w:rPr>
        <w:t>6</w:t>
      </w:r>
      <w:r w:rsidR="00B6592F">
        <w:rPr>
          <w:rFonts w:ascii="Arial" w:hAnsi="Arial"/>
          <w:sz w:val="22"/>
          <w:szCs w:val="22"/>
          <w:lang w:val="en-US"/>
        </w:rPr>
        <w:t>.</w:t>
      </w:r>
      <w:r w:rsidR="001E290C">
        <w:rPr>
          <w:rFonts w:ascii="Arial" w:hAnsi="Arial"/>
          <w:sz w:val="22"/>
          <w:szCs w:val="22"/>
          <w:lang w:val="en-US"/>
        </w:rPr>
        <w:t>21.2.</w:t>
      </w:r>
      <w:r w:rsidR="003548BE">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72FD021E"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2721CB">
        <w:rPr>
          <w:rFonts w:ascii="Arial" w:hAnsi="Arial"/>
          <w:sz w:val="22"/>
          <w:szCs w:val="22"/>
          <w:lang w:val="en-US"/>
        </w:rPr>
        <w:t>PRS measurements in RRC</w:t>
      </w:r>
      <w:r w:rsidR="002A7436">
        <w:rPr>
          <w:rFonts w:ascii="Arial" w:hAnsi="Arial"/>
          <w:sz w:val="22"/>
          <w:szCs w:val="22"/>
          <w:lang w:val="en-US"/>
        </w:rPr>
        <w:t>-</w:t>
      </w:r>
      <w:r w:rsidR="002721CB">
        <w:rPr>
          <w:rFonts w:ascii="Arial" w:hAnsi="Arial"/>
          <w:sz w:val="22"/>
          <w:szCs w:val="22"/>
          <w:lang w:val="en-US"/>
        </w:rPr>
        <w:t>INACTIVE state</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1"/>
        <w:spacing w:before="0" w:afterLines="50" w:after="120"/>
        <w:jc w:val="both"/>
        <w:rPr>
          <w:rFonts w:eastAsia="宋体"/>
          <w:lang w:eastAsia="zh-CN"/>
        </w:rPr>
      </w:pPr>
      <w:r w:rsidRPr="001A42B0">
        <w:rPr>
          <w:rFonts w:eastAsia="宋体" w:hint="eastAsia"/>
          <w:lang w:eastAsia="zh-CN"/>
        </w:rPr>
        <w:t>Introduction</w:t>
      </w:r>
    </w:p>
    <w:p w14:paraId="57ADCB36" w14:textId="46D118A9" w:rsidR="00991F7E" w:rsidRPr="00294F18" w:rsidRDefault="00AC2D40" w:rsidP="00294F18">
      <w:pPr>
        <w:overflowPunct/>
        <w:autoSpaceDE/>
        <w:autoSpaceDN/>
        <w:adjustRightInd/>
        <w:spacing w:afterLines="50" w:after="120"/>
        <w:jc w:val="both"/>
        <w:textAlignment w:val="auto"/>
        <w:rPr>
          <w:sz w:val="21"/>
        </w:rPr>
      </w:pPr>
      <w:r w:rsidRPr="00F63388">
        <w:rPr>
          <w:sz w:val="21"/>
        </w:rPr>
        <w:t>R</w:t>
      </w:r>
      <w:r w:rsidR="002D63B7" w:rsidRPr="00F63388">
        <w:rPr>
          <w:sz w:val="21"/>
        </w:rPr>
        <w:t>AN</w:t>
      </w:r>
      <w:r w:rsidR="00D05D14" w:rsidRPr="00F63388">
        <w:rPr>
          <w:sz w:val="21"/>
        </w:rPr>
        <w:t>4</w:t>
      </w:r>
      <w:r w:rsidR="00ED14AE" w:rsidRPr="00F63388">
        <w:rPr>
          <w:sz w:val="21"/>
        </w:rPr>
        <w:t xml:space="preserve"> #</w:t>
      </w:r>
      <w:r w:rsidR="006C088D" w:rsidRPr="00F63388">
        <w:rPr>
          <w:sz w:val="21"/>
        </w:rPr>
        <w:t>1</w:t>
      </w:r>
      <w:r w:rsidR="00D05D14" w:rsidRPr="00F63388">
        <w:rPr>
          <w:sz w:val="21"/>
        </w:rPr>
        <w:t>0</w:t>
      </w:r>
      <w:r w:rsidR="002F7952" w:rsidRPr="00F63388">
        <w:rPr>
          <w:sz w:val="21"/>
        </w:rPr>
        <w:t>1</w:t>
      </w:r>
      <w:r w:rsidR="00290E09" w:rsidRPr="00F63388">
        <w:rPr>
          <w:sz w:val="21"/>
        </w:rPr>
        <w:t>-</w:t>
      </w:r>
      <w:r w:rsidR="00ED14AE" w:rsidRPr="00F63388">
        <w:rPr>
          <w:rFonts w:hint="eastAsia"/>
          <w:sz w:val="21"/>
        </w:rPr>
        <w:t>e</w:t>
      </w:r>
      <w:r w:rsidR="00290E09" w:rsidRPr="00F63388">
        <w:rPr>
          <w:sz w:val="21"/>
        </w:rPr>
        <w:t xml:space="preserve"> </w:t>
      </w:r>
      <w:r w:rsidR="002D63B7" w:rsidRPr="00F63388">
        <w:rPr>
          <w:sz w:val="21"/>
        </w:rPr>
        <w:t>meeting</w:t>
      </w:r>
      <w:r w:rsidR="0022572A" w:rsidRPr="00F63388">
        <w:rPr>
          <w:sz w:val="21"/>
        </w:rPr>
        <w:t xml:space="preserve"> discussed </w:t>
      </w:r>
      <w:r w:rsidR="007B158F" w:rsidRPr="00F63388">
        <w:rPr>
          <w:sz w:val="21"/>
        </w:rPr>
        <w:t>PRS measurements in RRC</w:t>
      </w:r>
      <w:r w:rsidR="001A324F">
        <w:rPr>
          <w:sz w:val="21"/>
        </w:rPr>
        <w:t>-</w:t>
      </w:r>
      <w:r w:rsidR="007B158F" w:rsidRPr="00F63388">
        <w:rPr>
          <w:sz w:val="21"/>
        </w:rPr>
        <w:t xml:space="preserve">INACTIVE state </w:t>
      </w:r>
      <w:r w:rsidR="00D05D14" w:rsidRPr="00F63388">
        <w:rPr>
          <w:sz w:val="21"/>
        </w:rPr>
        <w:t xml:space="preserve">and </w:t>
      </w:r>
      <w:r w:rsidR="00FF70F3" w:rsidRPr="00F63388">
        <w:rPr>
          <w:sz w:val="21"/>
        </w:rPr>
        <w:t xml:space="preserve">a lot of </w:t>
      </w:r>
      <w:r w:rsidR="00D309F0" w:rsidRPr="00F63388">
        <w:rPr>
          <w:sz w:val="21"/>
        </w:rPr>
        <w:t>conclusions were achieved [1]</w:t>
      </w:r>
      <w:r w:rsidR="00D05D14" w:rsidRPr="00F63388">
        <w:rPr>
          <w:sz w:val="21"/>
        </w:rPr>
        <w:t xml:space="preserve">. </w:t>
      </w:r>
      <w:r w:rsidR="00D309F0" w:rsidRPr="00F63388">
        <w:rPr>
          <w:sz w:val="21"/>
        </w:rPr>
        <w:t>This paper will provide our considerations</w:t>
      </w:r>
      <w:r w:rsidR="00740EB4" w:rsidRPr="00F63388">
        <w:rPr>
          <w:sz w:val="21"/>
        </w:rPr>
        <w:t xml:space="preserve"> on the remaining issues</w:t>
      </w:r>
      <w:r w:rsidR="0022572A" w:rsidRPr="00F63388">
        <w:rPr>
          <w:sz w:val="21"/>
        </w:rPr>
        <w:t>.</w:t>
      </w:r>
    </w:p>
    <w:p w14:paraId="10484822" w14:textId="2ED87E24" w:rsidR="00F141E8" w:rsidRDefault="00314480" w:rsidP="00A76C28">
      <w:pPr>
        <w:pStyle w:val="11"/>
        <w:spacing w:before="0" w:afterLines="50" w:after="120"/>
        <w:jc w:val="both"/>
        <w:rPr>
          <w:rFonts w:eastAsia="宋体"/>
          <w:lang w:eastAsia="zh-CN"/>
        </w:rPr>
      </w:pPr>
      <w:r>
        <w:rPr>
          <w:rFonts w:eastAsia="宋体"/>
          <w:lang w:eastAsia="zh-CN"/>
        </w:rPr>
        <w:t>Discussion</w:t>
      </w:r>
    </w:p>
    <w:tbl>
      <w:tblPr>
        <w:tblStyle w:val="aff0"/>
        <w:tblW w:w="0" w:type="auto"/>
        <w:tblLook w:val="04A0" w:firstRow="1" w:lastRow="0" w:firstColumn="1" w:lastColumn="0" w:noHBand="0" w:noVBand="1"/>
      </w:tblPr>
      <w:tblGrid>
        <w:gridCol w:w="9631"/>
      </w:tblGrid>
      <w:tr w:rsidR="00771DB7" w14:paraId="697342EF" w14:textId="77777777" w:rsidTr="00771DB7">
        <w:tc>
          <w:tcPr>
            <w:tcW w:w="9631" w:type="dxa"/>
          </w:tcPr>
          <w:p w14:paraId="7742E994" w14:textId="77777777" w:rsidR="00771DB7" w:rsidRPr="003C3D26" w:rsidRDefault="00771DB7" w:rsidP="003C3D26">
            <w:pPr>
              <w:pStyle w:val="4"/>
              <w:numPr>
                <w:ilvl w:val="0"/>
                <w:numId w:val="0"/>
              </w:numPr>
              <w:spacing w:before="0"/>
              <w:outlineLvl w:val="3"/>
              <w:rPr>
                <w:rFonts w:ascii="Times New Roman" w:hAnsi="Times New Roman"/>
                <w:sz w:val="20"/>
              </w:rPr>
            </w:pPr>
            <w:r w:rsidRPr="003C3D26">
              <w:rPr>
                <w:rFonts w:ascii="Times New Roman" w:hAnsi="Times New Roman"/>
                <w:sz w:val="20"/>
              </w:rPr>
              <w:t>I</w:t>
            </w:r>
            <w:r w:rsidRPr="003C3D26">
              <w:rPr>
                <w:rFonts w:ascii="Times New Roman" w:hAnsi="Times New Roman" w:hint="eastAsia"/>
                <w:sz w:val="20"/>
              </w:rPr>
              <w:t xml:space="preserve">ssue 2-1-1 </w:t>
            </w:r>
            <w:r w:rsidRPr="003C3D26">
              <w:rPr>
                <w:rFonts w:ascii="Times New Roman" w:hAnsi="Times New Roman"/>
                <w:sz w:val="20"/>
              </w:rPr>
              <w:t>T</w:t>
            </w:r>
            <w:r w:rsidRPr="003C3D26">
              <w:rPr>
                <w:rFonts w:ascii="Times New Roman" w:hAnsi="Times New Roman" w:hint="eastAsia"/>
                <w:sz w:val="20"/>
              </w:rPr>
              <w:t xml:space="preserve">he type of measurement requirements to be defined in RRC_INACTIVE state. </w:t>
            </w:r>
          </w:p>
          <w:p w14:paraId="5D07D896" w14:textId="77777777" w:rsidR="00771DB7" w:rsidRPr="003C3D26" w:rsidRDefault="00771DB7" w:rsidP="00771DB7">
            <w:pPr>
              <w:rPr>
                <w:i/>
                <w:lang w:val="sv-SE"/>
              </w:rPr>
            </w:pPr>
            <w:r w:rsidRPr="003C3D26">
              <w:rPr>
                <w:i/>
                <w:lang w:val="sv-SE"/>
              </w:rPr>
              <w:t xml:space="preserve">Open issue: </w:t>
            </w:r>
          </w:p>
          <w:p w14:paraId="110CDC38" w14:textId="77777777" w:rsidR="00771DB7" w:rsidRPr="003C3D26" w:rsidRDefault="00771DB7" w:rsidP="00771DB7">
            <w:pPr>
              <w:pStyle w:val="afff1"/>
              <w:widowControl/>
              <w:numPr>
                <w:ilvl w:val="0"/>
                <w:numId w:val="37"/>
              </w:numPr>
              <w:spacing w:after="120"/>
              <w:ind w:left="720" w:firstLineChars="0"/>
              <w:jc w:val="left"/>
              <w:rPr>
                <w:rFonts w:ascii="Times New Roman" w:hAnsi="Times New Roman"/>
                <w:sz w:val="20"/>
                <w:szCs w:val="20"/>
                <w:lang w:eastAsia="zh-CN"/>
              </w:rPr>
            </w:pPr>
            <w:r w:rsidRPr="003C3D26">
              <w:rPr>
                <w:rFonts w:ascii="Times New Roman" w:hAnsi="Times New Roman"/>
                <w:sz w:val="20"/>
                <w:szCs w:val="20"/>
                <w:lang w:eastAsia="zh-CN"/>
              </w:rPr>
              <w:t>Option 1: (Qualcomm, vivo, Huawei, Nokia, Intel)</w:t>
            </w:r>
          </w:p>
          <w:p w14:paraId="35690F22" w14:textId="77777777" w:rsidR="00771DB7" w:rsidRPr="003C3D26" w:rsidRDefault="00771DB7" w:rsidP="00771DB7">
            <w:pPr>
              <w:pStyle w:val="afff1"/>
              <w:widowControl/>
              <w:numPr>
                <w:ilvl w:val="1"/>
                <w:numId w:val="37"/>
              </w:numPr>
              <w:spacing w:after="120"/>
              <w:ind w:firstLineChars="0"/>
              <w:jc w:val="left"/>
              <w:rPr>
                <w:rFonts w:ascii="Times New Roman" w:hAnsi="Times New Roman"/>
                <w:sz w:val="20"/>
                <w:szCs w:val="20"/>
                <w:lang w:eastAsia="zh-CN"/>
              </w:rPr>
            </w:pPr>
            <w:r w:rsidRPr="003C3D26">
              <w:rPr>
                <w:rFonts w:ascii="Times New Roman" w:hAnsi="Times New Roman"/>
                <w:sz w:val="20"/>
                <w:szCs w:val="20"/>
                <w:lang w:eastAsia="zh-CN"/>
              </w:rPr>
              <w:t xml:space="preserve">UE requirements for UE Rx-Tx time difference measurements in RRC-INACTIVE state should be specified by RAN4. </w:t>
            </w:r>
          </w:p>
          <w:p w14:paraId="1A766D6F" w14:textId="77777777" w:rsidR="00771DB7" w:rsidRPr="003C3D26" w:rsidRDefault="00771DB7" w:rsidP="00771DB7">
            <w:pPr>
              <w:pStyle w:val="afff1"/>
              <w:widowControl/>
              <w:numPr>
                <w:ilvl w:val="0"/>
                <w:numId w:val="37"/>
              </w:numPr>
              <w:spacing w:after="120"/>
              <w:ind w:left="720" w:firstLineChars="0"/>
              <w:jc w:val="left"/>
              <w:rPr>
                <w:rFonts w:ascii="Times New Roman" w:hAnsi="Times New Roman"/>
                <w:sz w:val="20"/>
                <w:szCs w:val="20"/>
                <w:lang w:eastAsia="zh-CN"/>
              </w:rPr>
            </w:pPr>
            <w:r w:rsidRPr="003C3D26">
              <w:rPr>
                <w:rFonts w:ascii="Times New Roman" w:hAnsi="Times New Roman"/>
                <w:sz w:val="20"/>
                <w:szCs w:val="20"/>
                <w:lang w:eastAsia="zh-CN"/>
              </w:rPr>
              <w:t>Option 1a: (vivo, Huawei, Qualcomm)</w:t>
            </w:r>
          </w:p>
          <w:p w14:paraId="4C510C3F" w14:textId="77777777" w:rsidR="00771DB7" w:rsidRPr="003C3D26" w:rsidRDefault="00771DB7" w:rsidP="00771DB7">
            <w:pPr>
              <w:pStyle w:val="afff1"/>
              <w:widowControl/>
              <w:numPr>
                <w:ilvl w:val="1"/>
                <w:numId w:val="37"/>
              </w:numPr>
              <w:spacing w:after="120"/>
              <w:ind w:firstLineChars="0"/>
              <w:jc w:val="left"/>
              <w:rPr>
                <w:rFonts w:ascii="Times New Roman" w:hAnsi="Times New Roman"/>
                <w:sz w:val="20"/>
                <w:szCs w:val="20"/>
                <w:lang w:eastAsia="zh-CN"/>
              </w:rPr>
            </w:pPr>
            <w:r w:rsidRPr="003C3D26">
              <w:rPr>
                <w:rFonts w:ascii="Times New Roman" w:hAnsi="Times New Roman"/>
                <w:sz w:val="20"/>
                <w:szCs w:val="20"/>
                <w:lang w:eastAsia="zh-CN"/>
              </w:rPr>
              <w:t xml:space="preserve">Use the framework or formula of Rel-16 UE Rx-Tx time difference measurement period as a baseline to derive the inactive state UE Rx-Tx time difference measurement period. </w:t>
            </w:r>
          </w:p>
          <w:p w14:paraId="5C4FAD51" w14:textId="77777777" w:rsidR="00771DB7" w:rsidRPr="003C3D26" w:rsidRDefault="00771DB7" w:rsidP="00771DB7">
            <w:pPr>
              <w:pStyle w:val="afff1"/>
              <w:widowControl/>
              <w:numPr>
                <w:ilvl w:val="0"/>
                <w:numId w:val="37"/>
              </w:numPr>
              <w:spacing w:after="120"/>
              <w:ind w:left="720" w:firstLineChars="0"/>
              <w:jc w:val="left"/>
              <w:rPr>
                <w:rFonts w:ascii="Times New Roman" w:hAnsi="Times New Roman"/>
                <w:sz w:val="20"/>
                <w:szCs w:val="20"/>
                <w:lang w:eastAsia="zh-CN"/>
              </w:rPr>
            </w:pPr>
            <w:r w:rsidRPr="003C3D26">
              <w:rPr>
                <w:rFonts w:ascii="Times New Roman" w:hAnsi="Times New Roman"/>
                <w:sz w:val="20"/>
                <w:szCs w:val="20"/>
                <w:lang w:eastAsia="zh-CN"/>
              </w:rPr>
              <w:t>Option 2: (vivo)</w:t>
            </w:r>
          </w:p>
          <w:p w14:paraId="77B8F3DC" w14:textId="77777777" w:rsidR="00771DB7" w:rsidRPr="003C3D26" w:rsidRDefault="00771DB7" w:rsidP="00771DB7">
            <w:pPr>
              <w:pStyle w:val="afff1"/>
              <w:widowControl/>
              <w:numPr>
                <w:ilvl w:val="1"/>
                <w:numId w:val="37"/>
              </w:numPr>
              <w:spacing w:after="120"/>
              <w:ind w:firstLineChars="0"/>
              <w:jc w:val="left"/>
              <w:rPr>
                <w:rFonts w:ascii="Times New Roman" w:hAnsi="Times New Roman"/>
                <w:sz w:val="20"/>
                <w:szCs w:val="20"/>
                <w:lang w:eastAsia="zh-CN"/>
              </w:rPr>
            </w:pPr>
            <w:r w:rsidRPr="003C3D26">
              <w:rPr>
                <w:rFonts w:ascii="Times New Roman" w:hAnsi="Times New Roman"/>
                <w:sz w:val="20"/>
                <w:szCs w:val="20"/>
                <w:lang w:eastAsia="zh-CN"/>
              </w:rPr>
              <w:t xml:space="preserve">RRM requirements for </w:t>
            </w:r>
            <w:proofErr w:type="spellStart"/>
            <w:r w:rsidRPr="003C3D26">
              <w:rPr>
                <w:rFonts w:ascii="Times New Roman" w:hAnsi="Times New Roman"/>
                <w:sz w:val="20"/>
                <w:szCs w:val="20"/>
                <w:lang w:eastAsia="zh-CN"/>
              </w:rPr>
              <w:t>gNB</w:t>
            </w:r>
            <w:proofErr w:type="spellEnd"/>
            <w:r w:rsidRPr="003C3D26">
              <w:rPr>
                <w:rFonts w:ascii="Times New Roman" w:hAnsi="Times New Roman"/>
                <w:sz w:val="20"/>
                <w:szCs w:val="20"/>
                <w:lang w:eastAsia="zh-CN"/>
              </w:rPr>
              <w:t xml:space="preserve"> Rx-Tx time difference measurements in RRC-INACTIVE state are specified. </w:t>
            </w:r>
          </w:p>
          <w:p w14:paraId="0D702D4B" w14:textId="77777777" w:rsidR="00771DB7" w:rsidRPr="003C3D26" w:rsidRDefault="00771DB7" w:rsidP="00771DB7">
            <w:pPr>
              <w:pStyle w:val="afff1"/>
              <w:widowControl/>
              <w:numPr>
                <w:ilvl w:val="0"/>
                <w:numId w:val="37"/>
              </w:numPr>
              <w:spacing w:after="120"/>
              <w:ind w:left="720" w:firstLineChars="0"/>
              <w:jc w:val="left"/>
              <w:rPr>
                <w:rFonts w:ascii="Times New Roman" w:hAnsi="Times New Roman"/>
                <w:sz w:val="20"/>
                <w:szCs w:val="20"/>
                <w:lang w:eastAsia="zh-CN"/>
              </w:rPr>
            </w:pPr>
            <w:r w:rsidRPr="003C3D26">
              <w:rPr>
                <w:rFonts w:ascii="Times New Roman" w:hAnsi="Times New Roman"/>
                <w:sz w:val="20"/>
                <w:szCs w:val="20"/>
                <w:lang w:eastAsia="zh-CN"/>
              </w:rPr>
              <w:t>Option 3: (Ericsson, CATT, Intel, OPPO)</w:t>
            </w:r>
          </w:p>
          <w:p w14:paraId="7F6BC036" w14:textId="77777777" w:rsidR="00771DB7" w:rsidRDefault="00771DB7" w:rsidP="003C3D26">
            <w:pPr>
              <w:pStyle w:val="afff1"/>
              <w:widowControl/>
              <w:numPr>
                <w:ilvl w:val="1"/>
                <w:numId w:val="37"/>
              </w:numPr>
              <w:spacing w:after="120"/>
              <w:ind w:firstLineChars="0"/>
              <w:jc w:val="left"/>
              <w:rPr>
                <w:rFonts w:ascii="Times New Roman" w:hAnsi="Times New Roman"/>
                <w:sz w:val="20"/>
                <w:szCs w:val="20"/>
                <w:lang w:eastAsia="zh-CN"/>
              </w:rPr>
            </w:pPr>
            <w:r w:rsidRPr="003C3D26">
              <w:rPr>
                <w:rFonts w:ascii="Times New Roman" w:hAnsi="Times New Roman"/>
                <w:sz w:val="20"/>
                <w:szCs w:val="20"/>
                <w:lang w:eastAsia="zh-CN"/>
              </w:rPr>
              <w:t xml:space="preserve">RAN4 to wait for further agreements in RAN1 and RAN2 (if any) regarding Rx-Tx time difference measurement applicability in RRC inactive state. </w:t>
            </w:r>
          </w:p>
          <w:p w14:paraId="2F58E25F" w14:textId="77777777" w:rsidR="00966F97" w:rsidRPr="00820174" w:rsidRDefault="00966F97" w:rsidP="00966F97">
            <w:pPr>
              <w:widowControl w:val="0"/>
              <w:overflowPunct/>
              <w:autoSpaceDE/>
              <w:spacing w:afterLines="50" w:after="120"/>
              <w:jc w:val="both"/>
              <w:textAlignment w:val="auto"/>
              <w:rPr>
                <w:lang w:val="en-US"/>
              </w:rPr>
            </w:pPr>
            <w:r w:rsidRPr="00966F97">
              <w:rPr>
                <w:highlight w:val="green"/>
                <w:lang w:val="en-US"/>
              </w:rPr>
              <w:t>RAN1 assumes</w:t>
            </w:r>
            <w:r w:rsidRPr="00820174">
              <w:rPr>
                <w:lang w:val="en-US"/>
              </w:rPr>
              <w:t xml:space="preserve"> that </w:t>
            </w:r>
          </w:p>
          <w:p w14:paraId="7FF1276E" w14:textId="77777777" w:rsidR="00966F97" w:rsidRPr="00820174" w:rsidRDefault="00966F97" w:rsidP="00966F97">
            <w:pPr>
              <w:pStyle w:val="3GPPText"/>
              <w:numPr>
                <w:ilvl w:val="1"/>
                <w:numId w:val="41"/>
              </w:numPr>
              <w:rPr>
                <w:rFonts w:ascii="Times" w:hAnsi="Times" w:cs="Times"/>
              </w:rPr>
            </w:pPr>
            <w:r w:rsidRPr="00820174">
              <w:rPr>
                <w:rFonts w:ascii="Times" w:hAnsi="Times" w:cs="Times"/>
              </w:rPr>
              <w:t xml:space="preserve">SRS for positioning for </w:t>
            </w:r>
            <w:r w:rsidRPr="00820174">
              <w:rPr>
                <w:rStyle w:val="3GPPAgreementsChar"/>
                <w:rFonts w:ascii="Times" w:hAnsi="Times" w:cs="Times"/>
                <w:sz w:val="20"/>
                <w:szCs w:val="20"/>
              </w:rPr>
              <w:t>UEs</w:t>
            </w:r>
            <w:r w:rsidRPr="00820174">
              <w:rPr>
                <w:rFonts w:ascii="Times" w:hAnsi="Times" w:cs="Times"/>
              </w:rPr>
              <w:t xml:space="preserve"> in RRC_INACTIVE state is configured using the </w:t>
            </w:r>
            <w:r w:rsidRPr="00820174">
              <w:rPr>
                <w:rFonts w:ascii="Times" w:hAnsi="Times" w:cs="Times"/>
                <w:i/>
                <w:lang w:eastAsia="zh-CN"/>
              </w:rPr>
              <w:t>SRS-</w:t>
            </w:r>
            <w:proofErr w:type="spellStart"/>
            <w:r w:rsidRPr="00820174">
              <w:rPr>
                <w:rFonts w:ascii="Times" w:hAnsi="Times" w:cs="Times"/>
                <w:i/>
                <w:lang w:eastAsia="zh-CN"/>
              </w:rPr>
              <w:t>PosResourceSet</w:t>
            </w:r>
            <w:proofErr w:type="spellEnd"/>
            <w:r w:rsidRPr="00820174">
              <w:rPr>
                <w:rFonts w:ascii="Times" w:hAnsi="Times" w:cs="Times"/>
              </w:rPr>
              <w:t xml:space="preserve"> IE</w:t>
            </w:r>
          </w:p>
          <w:p w14:paraId="6182ADC1" w14:textId="77777777" w:rsidR="00966F97" w:rsidRPr="00820174" w:rsidRDefault="00966F97" w:rsidP="00966F97">
            <w:pPr>
              <w:widowControl w:val="0"/>
              <w:overflowPunct/>
              <w:autoSpaceDE/>
              <w:spacing w:afterLines="50" w:after="120"/>
              <w:jc w:val="both"/>
              <w:textAlignment w:val="auto"/>
              <w:rPr>
                <w:lang w:val="en-US"/>
              </w:rPr>
            </w:pPr>
            <w:r w:rsidRPr="00966F97">
              <w:rPr>
                <w:rFonts w:hint="eastAsia"/>
                <w:highlight w:val="green"/>
                <w:lang w:val="en-US"/>
              </w:rPr>
              <w:t>R</w:t>
            </w:r>
            <w:r w:rsidRPr="00966F97">
              <w:rPr>
                <w:highlight w:val="green"/>
                <w:lang w:val="en-US"/>
              </w:rPr>
              <w:t>AN2 agreement:</w:t>
            </w:r>
          </w:p>
          <w:p w14:paraId="6D50BC9F" w14:textId="77777777" w:rsidR="00966F97" w:rsidRPr="00820174" w:rsidRDefault="00966F97" w:rsidP="00966F97">
            <w:pPr>
              <w:pStyle w:val="afff1"/>
              <w:widowControl/>
              <w:numPr>
                <w:ilvl w:val="0"/>
                <w:numId w:val="37"/>
              </w:numPr>
              <w:spacing w:after="120"/>
              <w:ind w:left="720" w:firstLineChars="0"/>
              <w:jc w:val="left"/>
              <w:rPr>
                <w:rFonts w:ascii="Times New Roman" w:hAnsi="Times New Roman"/>
                <w:sz w:val="20"/>
                <w:szCs w:val="20"/>
                <w:lang w:eastAsia="zh-CN"/>
              </w:rPr>
            </w:pPr>
            <w:r w:rsidRPr="00820174">
              <w:rPr>
                <w:rFonts w:ascii="Times New Roman" w:hAnsi="Times New Roman"/>
                <w:sz w:val="20"/>
                <w:szCs w:val="20"/>
                <w:lang w:eastAsia="zh-CN"/>
              </w:rPr>
              <w:t xml:space="preserve">Proposal 6: SRS for positioning in RRC_INACTIVE state can be configured through the following ways: </w:t>
            </w:r>
          </w:p>
          <w:p w14:paraId="4D611519" w14:textId="77777777" w:rsidR="00966F97" w:rsidRPr="00820174" w:rsidRDefault="00966F97" w:rsidP="00966F97">
            <w:pPr>
              <w:pStyle w:val="afff1"/>
              <w:widowControl/>
              <w:numPr>
                <w:ilvl w:val="1"/>
                <w:numId w:val="37"/>
              </w:numPr>
              <w:spacing w:after="120"/>
              <w:ind w:firstLineChars="0"/>
              <w:jc w:val="left"/>
              <w:rPr>
                <w:rFonts w:ascii="Times New Roman" w:hAnsi="Times New Roman"/>
                <w:sz w:val="20"/>
                <w:szCs w:val="20"/>
                <w:lang w:eastAsia="zh-CN"/>
              </w:rPr>
            </w:pPr>
            <w:proofErr w:type="spellStart"/>
            <w:r w:rsidRPr="00820174">
              <w:rPr>
                <w:rFonts w:ascii="Times New Roman" w:hAnsi="Times New Roman"/>
                <w:sz w:val="20"/>
                <w:szCs w:val="20"/>
                <w:lang w:eastAsia="zh-CN"/>
              </w:rPr>
              <w:t>RRCRelease</w:t>
            </w:r>
            <w:proofErr w:type="spellEnd"/>
            <w:r w:rsidRPr="00820174">
              <w:rPr>
                <w:rFonts w:ascii="Times New Roman" w:hAnsi="Times New Roman"/>
                <w:sz w:val="20"/>
                <w:szCs w:val="20"/>
                <w:lang w:eastAsia="zh-CN"/>
              </w:rPr>
              <w:t xml:space="preserve"> with </w:t>
            </w:r>
            <w:proofErr w:type="spellStart"/>
            <w:r w:rsidRPr="00820174">
              <w:rPr>
                <w:rFonts w:ascii="Times New Roman" w:hAnsi="Times New Roman"/>
                <w:sz w:val="20"/>
                <w:szCs w:val="20"/>
                <w:lang w:eastAsia="zh-CN"/>
              </w:rPr>
              <w:t>SuspendConfig</w:t>
            </w:r>
            <w:proofErr w:type="spellEnd"/>
            <w:r w:rsidRPr="00820174">
              <w:rPr>
                <w:rFonts w:ascii="Times New Roman" w:hAnsi="Times New Roman"/>
                <w:sz w:val="20"/>
                <w:szCs w:val="20"/>
                <w:lang w:eastAsia="zh-CN"/>
              </w:rPr>
              <w:t xml:space="preserve"> (13/13)</w:t>
            </w:r>
          </w:p>
          <w:p w14:paraId="20734B4F" w14:textId="77777777" w:rsidR="00966F97" w:rsidRPr="00820174" w:rsidRDefault="00966F97" w:rsidP="00966F97">
            <w:pPr>
              <w:pStyle w:val="afff1"/>
              <w:widowControl/>
              <w:numPr>
                <w:ilvl w:val="1"/>
                <w:numId w:val="37"/>
              </w:numPr>
              <w:spacing w:after="120"/>
              <w:ind w:firstLineChars="0"/>
              <w:jc w:val="left"/>
              <w:rPr>
                <w:rFonts w:ascii="Times New Roman" w:hAnsi="Times New Roman"/>
                <w:sz w:val="20"/>
                <w:szCs w:val="20"/>
                <w:lang w:eastAsia="zh-CN"/>
              </w:rPr>
            </w:pPr>
            <w:r w:rsidRPr="00820174">
              <w:rPr>
                <w:rFonts w:ascii="Times New Roman" w:hAnsi="Times New Roman"/>
                <w:sz w:val="20"/>
                <w:szCs w:val="20"/>
                <w:lang w:eastAsia="zh-CN"/>
              </w:rPr>
              <w:t>SDT DL RRC message, i.e. Msg B / Msg 4 of RA-SDT (9/13)</w:t>
            </w:r>
          </w:p>
          <w:p w14:paraId="021CC668" w14:textId="77777777" w:rsidR="00966F97" w:rsidRPr="00820174" w:rsidRDefault="00966F97" w:rsidP="00966F97">
            <w:pPr>
              <w:pStyle w:val="afff1"/>
              <w:widowControl/>
              <w:numPr>
                <w:ilvl w:val="1"/>
                <w:numId w:val="37"/>
              </w:numPr>
              <w:spacing w:after="120"/>
              <w:ind w:firstLineChars="0"/>
              <w:jc w:val="left"/>
              <w:rPr>
                <w:rFonts w:ascii="Times New Roman" w:hAnsi="Times New Roman"/>
                <w:sz w:val="20"/>
                <w:szCs w:val="20"/>
                <w:lang w:eastAsia="zh-CN"/>
              </w:rPr>
            </w:pPr>
            <w:r w:rsidRPr="00820174">
              <w:rPr>
                <w:rFonts w:ascii="Times New Roman" w:hAnsi="Times New Roman"/>
                <w:sz w:val="20"/>
                <w:szCs w:val="20"/>
                <w:lang w:eastAsia="zh-CN"/>
              </w:rPr>
              <w:t>WA: pre-configure positioning SRS in RRC_CONNECTED (9/13)</w:t>
            </w:r>
          </w:p>
          <w:p w14:paraId="24F439CE" w14:textId="77777777" w:rsidR="00966F97" w:rsidRPr="00820174" w:rsidRDefault="00966F97" w:rsidP="00966F97">
            <w:pPr>
              <w:pStyle w:val="afff1"/>
              <w:widowControl/>
              <w:numPr>
                <w:ilvl w:val="0"/>
                <w:numId w:val="37"/>
              </w:numPr>
              <w:spacing w:after="120"/>
              <w:ind w:left="720" w:firstLineChars="0"/>
              <w:jc w:val="left"/>
              <w:rPr>
                <w:rFonts w:ascii="Times New Roman" w:hAnsi="Times New Roman"/>
                <w:sz w:val="20"/>
                <w:szCs w:val="20"/>
                <w:lang w:eastAsia="zh-CN"/>
              </w:rPr>
            </w:pPr>
            <w:r w:rsidRPr="00820174">
              <w:rPr>
                <w:rFonts w:ascii="Times New Roman" w:hAnsi="Times New Roman"/>
                <w:sz w:val="20"/>
                <w:szCs w:val="20"/>
                <w:lang w:eastAsia="zh-CN"/>
              </w:rPr>
              <w:t xml:space="preserve">FFS detailed </w:t>
            </w:r>
            <w:proofErr w:type="spellStart"/>
            <w:r w:rsidRPr="00820174">
              <w:rPr>
                <w:rFonts w:ascii="Times New Roman" w:hAnsi="Times New Roman"/>
                <w:sz w:val="20"/>
                <w:szCs w:val="20"/>
                <w:lang w:eastAsia="zh-CN"/>
              </w:rPr>
              <w:t>signalling</w:t>
            </w:r>
            <w:proofErr w:type="spellEnd"/>
            <w:r w:rsidRPr="00820174">
              <w:rPr>
                <w:rFonts w:ascii="Times New Roman" w:hAnsi="Times New Roman"/>
                <w:sz w:val="20"/>
                <w:szCs w:val="20"/>
                <w:lang w:eastAsia="zh-CN"/>
              </w:rPr>
              <w:t xml:space="preserve"> for these approaches.</w:t>
            </w:r>
          </w:p>
          <w:p w14:paraId="485A6C41" w14:textId="77777777" w:rsidR="00966F97" w:rsidRPr="00820174" w:rsidRDefault="00966F97" w:rsidP="00966F97">
            <w:pPr>
              <w:pStyle w:val="afff1"/>
              <w:widowControl/>
              <w:numPr>
                <w:ilvl w:val="0"/>
                <w:numId w:val="37"/>
              </w:numPr>
              <w:spacing w:after="120"/>
              <w:ind w:left="720" w:firstLineChars="0"/>
              <w:jc w:val="left"/>
              <w:rPr>
                <w:rFonts w:ascii="Times New Roman" w:hAnsi="Times New Roman"/>
                <w:sz w:val="20"/>
                <w:szCs w:val="20"/>
                <w:lang w:eastAsia="zh-CN"/>
              </w:rPr>
            </w:pPr>
            <w:r w:rsidRPr="00820174">
              <w:rPr>
                <w:rFonts w:ascii="Times New Roman" w:hAnsi="Times New Roman"/>
                <w:sz w:val="20"/>
                <w:szCs w:val="20"/>
                <w:lang w:eastAsia="zh-CN"/>
              </w:rPr>
              <w:t xml:space="preserve">Proposal 8: Support SP </w:t>
            </w:r>
            <w:proofErr w:type="spellStart"/>
            <w:r w:rsidRPr="00820174">
              <w:rPr>
                <w:rFonts w:ascii="Times New Roman" w:hAnsi="Times New Roman"/>
                <w:sz w:val="20"/>
                <w:szCs w:val="20"/>
                <w:lang w:eastAsia="zh-CN"/>
              </w:rPr>
              <w:t>SRSp</w:t>
            </w:r>
            <w:proofErr w:type="spellEnd"/>
            <w:r w:rsidRPr="00820174">
              <w:rPr>
                <w:rFonts w:ascii="Times New Roman" w:hAnsi="Times New Roman"/>
                <w:sz w:val="20"/>
                <w:szCs w:val="20"/>
                <w:lang w:eastAsia="zh-CN"/>
              </w:rPr>
              <w:t xml:space="preserve"> for positioning in RRC_INACTIVE state. (12/13)</w:t>
            </w:r>
          </w:p>
          <w:p w14:paraId="4FF7D0FB" w14:textId="77777777" w:rsidR="00966F97" w:rsidRPr="00820174" w:rsidRDefault="00966F97" w:rsidP="00966F97">
            <w:pPr>
              <w:pStyle w:val="afff1"/>
              <w:widowControl/>
              <w:numPr>
                <w:ilvl w:val="0"/>
                <w:numId w:val="37"/>
              </w:numPr>
              <w:spacing w:after="120"/>
              <w:ind w:left="720" w:firstLineChars="0"/>
              <w:jc w:val="left"/>
              <w:rPr>
                <w:rFonts w:ascii="Times New Roman" w:hAnsi="Times New Roman"/>
                <w:sz w:val="20"/>
                <w:szCs w:val="20"/>
                <w:lang w:eastAsia="zh-CN"/>
              </w:rPr>
            </w:pPr>
            <w:r w:rsidRPr="00820174">
              <w:rPr>
                <w:rFonts w:ascii="Times New Roman" w:hAnsi="Times New Roman"/>
                <w:sz w:val="20"/>
                <w:szCs w:val="20"/>
                <w:lang w:eastAsia="zh-CN"/>
              </w:rPr>
              <w:t xml:space="preserve">Proposal 9: SP Positioning SRS Activation/Deactivation MAC CE is reused for triggering </w:t>
            </w:r>
            <w:proofErr w:type="spellStart"/>
            <w:r w:rsidRPr="00820174">
              <w:rPr>
                <w:rFonts w:ascii="Times New Roman" w:hAnsi="Times New Roman"/>
                <w:sz w:val="20"/>
                <w:szCs w:val="20"/>
                <w:lang w:eastAsia="zh-CN"/>
              </w:rPr>
              <w:t>SRSp</w:t>
            </w:r>
            <w:proofErr w:type="spellEnd"/>
            <w:r w:rsidRPr="00820174">
              <w:rPr>
                <w:rFonts w:ascii="Times New Roman" w:hAnsi="Times New Roman"/>
                <w:sz w:val="20"/>
                <w:szCs w:val="20"/>
                <w:lang w:eastAsia="zh-CN"/>
              </w:rPr>
              <w:t xml:space="preserve"> transmission in RRC_INACTIVE. (12/12) </w:t>
            </w:r>
          </w:p>
          <w:p w14:paraId="5CE21CAF" w14:textId="7118FF14" w:rsidR="00966F97" w:rsidRPr="00966F97" w:rsidRDefault="00966F97" w:rsidP="00966F97">
            <w:pPr>
              <w:spacing w:after="120"/>
            </w:pPr>
            <w:r w:rsidRPr="00820174">
              <w:rPr>
                <w:lang w:val="x-none"/>
              </w:rPr>
              <w:t xml:space="preserve">Proposal 10: AP </w:t>
            </w:r>
            <w:proofErr w:type="spellStart"/>
            <w:r w:rsidRPr="00820174">
              <w:rPr>
                <w:lang w:val="x-none"/>
              </w:rPr>
              <w:t>SRSp</w:t>
            </w:r>
            <w:proofErr w:type="spellEnd"/>
            <w:r w:rsidRPr="00820174">
              <w:rPr>
                <w:lang w:val="x-none"/>
              </w:rPr>
              <w:t xml:space="preserve"> is not supported for positioning in RRC_INACTIVE state. (11/13)</w:t>
            </w:r>
          </w:p>
        </w:tc>
      </w:tr>
    </w:tbl>
    <w:p w14:paraId="3435CC62" w14:textId="553DB931" w:rsidR="008F139D" w:rsidRDefault="002A6F4A" w:rsidP="00286A81">
      <w:pPr>
        <w:widowControl w:val="0"/>
        <w:overflowPunct/>
        <w:autoSpaceDE/>
        <w:spacing w:afterLines="50" w:after="120"/>
        <w:jc w:val="both"/>
        <w:textAlignment w:val="auto"/>
      </w:pPr>
      <w:r>
        <w:rPr>
          <w:sz w:val="21"/>
          <w:szCs w:val="21"/>
        </w:rPr>
        <w:t>Regarding t</w:t>
      </w:r>
      <w:r w:rsidR="001A46EA">
        <w:rPr>
          <w:sz w:val="21"/>
          <w:szCs w:val="21"/>
        </w:rPr>
        <w:t xml:space="preserve">he feasibility of </w:t>
      </w:r>
      <w:r w:rsidR="00A53062">
        <w:rPr>
          <w:sz w:val="21"/>
          <w:szCs w:val="21"/>
        </w:rPr>
        <w:t>UE Rx-Tx time difference measurement</w:t>
      </w:r>
      <w:r>
        <w:rPr>
          <w:sz w:val="21"/>
          <w:szCs w:val="21"/>
        </w:rPr>
        <w:t>s, agreements on the</w:t>
      </w:r>
      <w:r w:rsidR="001A46EA">
        <w:rPr>
          <w:sz w:val="21"/>
          <w:szCs w:val="21"/>
        </w:rPr>
        <w:t xml:space="preserve"> SRS transmission in RRC-INACTIVE state</w:t>
      </w:r>
      <w:r>
        <w:rPr>
          <w:sz w:val="21"/>
          <w:szCs w:val="21"/>
        </w:rPr>
        <w:t xml:space="preserve"> from RAN1/2 are expected</w:t>
      </w:r>
      <w:r w:rsidR="00A53062">
        <w:rPr>
          <w:sz w:val="21"/>
          <w:szCs w:val="21"/>
        </w:rPr>
        <w:t xml:space="preserve">. </w:t>
      </w:r>
      <w:r w:rsidR="00F24B57">
        <w:rPr>
          <w:sz w:val="21"/>
          <w:szCs w:val="21"/>
        </w:rPr>
        <w:t xml:space="preserve">Based on the </w:t>
      </w:r>
      <w:r w:rsidR="00D934AF">
        <w:rPr>
          <w:sz w:val="21"/>
          <w:szCs w:val="21"/>
        </w:rPr>
        <w:t xml:space="preserve">agreements </w:t>
      </w:r>
      <w:r w:rsidR="007839BA">
        <w:rPr>
          <w:sz w:val="21"/>
          <w:szCs w:val="21"/>
        </w:rPr>
        <w:t>above</w:t>
      </w:r>
      <w:r w:rsidR="00D934AF">
        <w:rPr>
          <w:sz w:val="21"/>
          <w:szCs w:val="21"/>
        </w:rPr>
        <w:t>, SRS for positioning in RRC-INACTIVE state is supported in RAN</w:t>
      </w:r>
      <w:r w:rsidR="00966F97">
        <w:rPr>
          <w:sz w:val="21"/>
          <w:szCs w:val="21"/>
        </w:rPr>
        <w:t>1/</w:t>
      </w:r>
      <w:r w:rsidR="00D934AF">
        <w:rPr>
          <w:sz w:val="21"/>
          <w:szCs w:val="21"/>
        </w:rPr>
        <w:t xml:space="preserve">2. </w:t>
      </w:r>
      <w:r w:rsidR="00C85403">
        <w:rPr>
          <w:sz w:val="21"/>
          <w:szCs w:val="21"/>
        </w:rPr>
        <w:t xml:space="preserve">Therefore, RAN4 should specify UE requirements and the framework </w:t>
      </w:r>
      <w:r w:rsidR="008F139D">
        <w:rPr>
          <w:sz w:val="21"/>
          <w:szCs w:val="21"/>
        </w:rPr>
        <w:t>of</w:t>
      </w:r>
      <w:r w:rsidR="00C85403">
        <w:rPr>
          <w:sz w:val="21"/>
          <w:szCs w:val="21"/>
        </w:rPr>
        <w:t xml:space="preserve"> </w:t>
      </w:r>
      <w:r w:rsidR="00C85403">
        <w:rPr>
          <w:sz w:val="21"/>
          <w:szCs w:val="21"/>
        </w:rPr>
        <w:lastRenderedPageBreak/>
        <w:t xml:space="preserve">Rel-16 UE Rx-Tx time difference can be used as a baseline. </w:t>
      </w:r>
      <w:r w:rsidR="00E43AF6">
        <w:rPr>
          <w:sz w:val="21"/>
          <w:szCs w:val="21"/>
        </w:rPr>
        <w:t>Fr</w:t>
      </w:r>
      <w:r w:rsidR="00856BBD">
        <w:rPr>
          <w:sz w:val="21"/>
          <w:szCs w:val="21"/>
        </w:rPr>
        <w:t>om</w:t>
      </w:r>
      <w:r w:rsidR="00E43AF6">
        <w:rPr>
          <w:sz w:val="21"/>
          <w:szCs w:val="21"/>
        </w:rPr>
        <w:t xml:space="preserve"> </w:t>
      </w:r>
      <w:proofErr w:type="spellStart"/>
      <w:r w:rsidR="00E43AF6">
        <w:rPr>
          <w:sz w:val="21"/>
          <w:szCs w:val="21"/>
        </w:rPr>
        <w:t>gNB</w:t>
      </w:r>
      <w:proofErr w:type="spellEnd"/>
      <w:r w:rsidR="00E43AF6">
        <w:rPr>
          <w:sz w:val="21"/>
          <w:szCs w:val="21"/>
        </w:rPr>
        <w:t xml:space="preserve"> side, only accuracy requirements are defined in Rel-16 and </w:t>
      </w:r>
      <w:r w:rsidR="000A6BE3">
        <w:rPr>
          <w:sz w:val="21"/>
          <w:szCs w:val="21"/>
        </w:rPr>
        <w:t>can also apply to RRC-INACTIVE state.</w:t>
      </w:r>
      <w:r w:rsidR="00E43AF6">
        <w:rPr>
          <w:sz w:val="21"/>
          <w:szCs w:val="21"/>
        </w:rPr>
        <w:t xml:space="preserve"> </w:t>
      </w:r>
      <w:r w:rsidR="00940C81">
        <w:rPr>
          <w:sz w:val="21"/>
          <w:szCs w:val="21"/>
        </w:rPr>
        <w:t xml:space="preserve">So, </w:t>
      </w:r>
      <w:r w:rsidR="00940C81" w:rsidRPr="003C3D26">
        <w:t xml:space="preserve">RRM requirements for </w:t>
      </w:r>
      <w:proofErr w:type="spellStart"/>
      <w:r w:rsidR="00940C81" w:rsidRPr="003C3D26">
        <w:t>gNB</w:t>
      </w:r>
      <w:proofErr w:type="spellEnd"/>
      <w:r w:rsidR="00940C81" w:rsidRPr="003C3D26">
        <w:t xml:space="preserve"> Rx-Tx time difference measurements in RRC-INACTIVE state</w:t>
      </w:r>
      <w:r w:rsidR="00940C81">
        <w:t xml:space="preserve"> can be excluded.</w:t>
      </w:r>
    </w:p>
    <w:p w14:paraId="34CEBF82" w14:textId="18C9E4CF" w:rsidR="00A53062" w:rsidRPr="008F139D" w:rsidRDefault="008F139D" w:rsidP="00286A81">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Specify requirements for UE Rx-Tx time difference based on the framework o</w:t>
      </w:r>
      <w:r w:rsidRPr="008F139D">
        <w:rPr>
          <w:b/>
          <w:sz w:val="21"/>
          <w:szCs w:val="21"/>
        </w:rPr>
        <w:t>f Rel-16 UE Rx-Tx time difference</w:t>
      </w:r>
      <w:r w:rsidR="00584E35">
        <w:rPr>
          <w:rFonts w:hint="eastAsia"/>
          <w:b/>
          <w:sz w:val="21"/>
          <w:szCs w:val="21"/>
        </w:rPr>
        <w:t>.</w:t>
      </w:r>
    </w:p>
    <w:tbl>
      <w:tblPr>
        <w:tblStyle w:val="aff0"/>
        <w:tblW w:w="0" w:type="auto"/>
        <w:tblLook w:val="04A0" w:firstRow="1" w:lastRow="0" w:firstColumn="1" w:lastColumn="0" w:noHBand="0" w:noVBand="1"/>
      </w:tblPr>
      <w:tblGrid>
        <w:gridCol w:w="9631"/>
      </w:tblGrid>
      <w:tr w:rsidR="00F25D6D" w14:paraId="78DBABFD" w14:textId="77777777" w:rsidTr="00F25D6D">
        <w:tc>
          <w:tcPr>
            <w:tcW w:w="9631" w:type="dxa"/>
          </w:tcPr>
          <w:p w14:paraId="78A2F3D4" w14:textId="77777777" w:rsidR="00F25D6D" w:rsidRPr="00F25D6D" w:rsidRDefault="00F25D6D" w:rsidP="00F25D6D">
            <w:pPr>
              <w:pStyle w:val="4"/>
              <w:numPr>
                <w:ilvl w:val="0"/>
                <w:numId w:val="0"/>
              </w:numPr>
              <w:spacing w:before="0"/>
              <w:outlineLvl w:val="3"/>
              <w:rPr>
                <w:rFonts w:ascii="Times New Roman" w:hAnsi="Times New Roman"/>
                <w:sz w:val="20"/>
              </w:rPr>
            </w:pPr>
            <w:r w:rsidRPr="00F25D6D">
              <w:rPr>
                <w:rFonts w:ascii="Times New Roman" w:hAnsi="Times New Roman"/>
                <w:sz w:val="20"/>
              </w:rPr>
              <w:t>I</w:t>
            </w:r>
            <w:r w:rsidRPr="00F25D6D">
              <w:rPr>
                <w:rFonts w:ascii="Times New Roman" w:hAnsi="Times New Roman" w:hint="eastAsia"/>
                <w:sz w:val="20"/>
              </w:rPr>
              <w:t xml:space="preserve">ssue 2-2-4 </w:t>
            </w:r>
            <w:r w:rsidRPr="00F25D6D">
              <w:rPr>
                <w:rFonts w:ascii="Times New Roman" w:hAnsi="Times New Roman"/>
                <w:sz w:val="20"/>
              </w:rPr>
              <w:t>T</w:t>
            </w:r>
            <w:r w:rsidRPr="00F25D6D">
              <w:rPr>
                <w:rFonts w:ascii="Times New Roman" w:hAnsi="Times New Roman" w:hint="eastAsia"/>
                <w:sz w:val="20"/>
              </w:rPr>
              <w:t xml:space="preserve">he requirements applicability in </w:t>
            </w:r>
            <w:r w:rsidRPr="00F25D6D">
              <w:rPr>
                <w:rFonts w:ascii="Times New Roman" w:hAnsi="Times New Roman"/>
                <w:sz w:val="20"/>
              </w:rPr>
              <w:t>RRC_INACTIVE</w:t>
            </w:r>
            <w:r w:rsidRPr="00F25D6D">
              <w:rPr>
                <w:rFonts w:ascii="Times New Roman" w:hAnsi="Times New Roman" w:hint="eastAsia"/>
                <w:sz w:val="20"/>
              </w:rPr>
              <w:t xml:space="preserve"> state regarding PRS periodicity. </w:t>
            </w:r>
          </w:p>
          <w:p w14:paraId="1E70FDE9" w14:textId="77777777" w:rsidR="00F25D6D" w:rsidRPr="00F25D6D" w:rsidRDefault="00F25D6D" w:rsidP="00F25D6D">
            <w:pPr>
              <w:rPr>
                <w:i/>
                <w:lang w:val="sv-SE"/>
              </w:rPr>
            </w:pPr>
            <w:r w:rsidRPr="00F25D6D">
              <w:rPr>
                <w:i/>
                <w:lang w:val="sv-SE"/>
              </w:rPr>
              <w:t xml:space="preserve">Open issue: </w:t>
            </w:r>
          </w:p>
          <w:p w14:paraId="6FC98AB7" w14:textId="77777777" w:rsidR="00F25D6D" w:rsidRPr="00F25D6D" w:rsidRDefault="00F25D6D" w:rsidP="00F25D6D">
            <w:pPr>
              <w:pStyle w:val="afff1"/>
              <w:widowControl/>
              <w:numPr>
                <w:ilvl w:val="0"/>
                <w:numId w:val="37"/>
              </w:numPr>
              <w:spacing w:after="120"/>
              <w:ind w:left="720" w:firstLineChars="0"/>
              <w:jc w:val="left"/>
              <w:rPr>
                <w:rFonts w:ascii="Times New Roman" w:hAnsi="Times New Roman"/>
                <w:sz w:val="20"/>
                <w:szCs w:val="20"/>
                <w:lang w:eastAsia="zh-CN"/>
              </w:rPr>
            </w:pPr>
            <w:r w:rsidRPr="00F25D6D">
              <w:rPr>
                <w:rFonts w:ascii="Times New Roman" w:hAnsi="Times New Roman"/>
                <w:sz w:val="20"/>
                <w:szCs w:val="20"/>
                <w:lang w:eastAsia="zh-CN"/>
              </w:rPr>
              <w:t>Option 1: (Ericsson)</w:t>
            </w:r>
          </w:p>
          <w:p w14:paraId="21DB7BBA" w14:textId="77777777" w:rsidR="00F25D6D" w:rsidRPr="00F25D6D" w:rsidRDefault="00F25D6D" w:rsidP="00F25D6D">
            <w:pPr>
              <w:pStyle w:val="afff1"/>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F25D6D">
              <w:rPr>
                <w:rFonts w:ascii="Times New Roman" w:hAnsi="Times New Roman"/>
                <w:sz w:val="20"/>
                <w:szCs w:val="20"/>
                <w:lang w:eastAsia="zh-CN"/>
              </w:rPr>
              <w:t>To save UE power consumption define RSTD and PRS-RSRP measurement requirements in RRC_INACTIVE state for T</w:t>
            </w:r>
            <w:r w:rsidRPr="00F25D6D">
              <w:rPr>
                <w:rFonts w:ascii="Times New Roman" w:hAnsi="Times New Roman"/>
                <w:sz w:val="20"/>
                <w:szCs w:val="20"/>
                <w:vertAlign w:val="subscript"/>
                <w:lang w:eastAsia="zh-CN"/>
              </w:rPr>
              <w:t>PRS</w:t>
            </w:r>
            <w:r w:rsidRPr="00F25D6D">
              <w:rPr>
                <w:rFonts w:ascii="Times New Roman" w:hAnsi="Times New Roman"/>
                <w:sz w:val="20"/>
                <w:szCs w:val="20"/>
                <w:lang w:eastAsia="zh-CN"/>
              </w:rPr>
              <w:t xml:space="preserve"> ≥ 160 </w:t>
            </w:r>
            <w:proofErr w:type="spellStart"/>
            <w:r w:rsidRPr="00F25D6D">
              <w:rPr>
                <w:rFonts w:ascii="Times New Roman" w:hAnsi="Times New Roman"/>
                <w:sz w:val="20"/>
                <w:szCs w:val="20"/>
                <w:lang w:eastAsia="zh-CN"/>
              </w:rPr>
              <w:t>ms.</w:t>
            </w:r>
            <w:proofErr w:type="spellEnd"/>
            <w:r w:rsidRPr="00F25D6D">
              <w:rPr>
                <w:rFonts w:ascii="Times New Roman" w:hAnsi="Times New Roman"/>
                <w:sz w:val="20"/>
                <w:szCs w:val="20"/>
                <w:lang w:eastAsia="zh-CN"/>
              </w:rPr>
              <w:t xml:space="preserve"> </w:t>
            </w:r>
          </w:p>
          <w:p w14:paraId="7C26621D" w14:textId="77777777" w:rsidR="00F25D6D" w:rsidRPr="00F25D6D" w:rsidRDefault="00F25D6D" w:rsidP="00F25D6D">
            <w:pPr>
              <w:pStyle w:val="afff1"/>
              <w:widowControl/>
              <w:numPr>
                <w:ilvl w:val="0"/>
                <w:numId w:val="37"/>
              </w:numPr>
              <w:spacing w:after="120"/>
              <w:ind w:left="720" w:firstLineChars="0"/>
              <w:jc w:val="left"/>
              <w:rPr>
                <w:rFonts w:ascii="Times New Roman" w:hAnsi="Times New Roman"/>
                <w:sz w:val="20"/>
                <w:szCs w:val="20"/>
                <w:lang w:eastAsia="zh-CN"/>
              </w:rPr>
            </w:pPr>
            <w:r w:rsidRPr="00F25D6D">
              <w:rPr>
                <w:rFonts w:ascii="Times New Roman" w:hAnsi="Times New Roman"/>
                <w:sz w:val="20"/>
                <w:szCs w:val="20"/>
                <w:lang w:eastAsia="zh-CN"/>
              </w:rPr>
              <w:t>Option 2: (Nokia, Huawei)</w:t>
            </w:r>
          </w:p>
          <w:p w14:paraId="678EE0AD" w14:textId="77777777" w:rsidR="00F25D6D" w:rsidRPr="00F25D6D" w:rsidRDefault="00F25D6D" w:rsidP="00F25D6D">
            <w:pPr>
              <w:pStyle w:val="afff1"/>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F25D6D">
              <w:rPr>
                <w:rFonts w:ascii="Times New Roman" w:eastAsiaTheme="minorEastAsia" w:hAnsi="Times New Roman"/>
                <w:sz w:val="20"/>
                <w:szCs w:val="20"/>
                <w:lang w:val="en-US" w:eastAsia="zh-CN"/>
              </w:rPr>
              <w:t xml:space="preserve">No need to restrict </w:t>
            </w:r>
            <w:r w:rsidRPr="00F25D6D">
              <w:rPr>
                <w:rFonts w:ascii="Times New Roman" w:hAnsi="Times New Roman"/>
                <w:sz w:val="20"/>
                <w:szCs w:val="20"/>
                <w:lang w:eastAsia="zh-CN"/>
              </w:rPr>
              <w:t>T</w:t>
            </w:r>
            <w:r w:rsidRPr="00F25D6D">
              <w:rPr>
                <w:rFonts w:ascii="Times New Roman" w:hAnsi="Times New Roman"/>
                <w:sz w:val="20"/>
                <w:szCs w:val="20"/>
                <w:vertAlign w:val="subscript"/>
                <w:lang w:eastAsia="zh-CN"/>
              </w:rPr>
              <w:t>PRS</w:t>
            </w:r>
            <w:r w:rsidRPr="00F25D6D">
              <w:rPr>
                <w:rFonts w:ascii="Times New Roman" w:eastAsiaTheme="minorEastAsia" w:hAnsi="Times New Roman"/>
                <w:sz w:val="20"/>
                <w:szCs w:val="20"/>
                <w:lang w:val="en-US" w:eastAsia="zh-CN"/>
              </w:rPr>
              <w:t xml:space="preserve"> in the spec because of requirements</w:t>
            </w:r>
          </w:p>
          <w:p w14:paraId="6F4E4DA6" w14:textId="77777777" w:rsidR="00F25D6D" w:rsidRPr="00F25D6D" w:rsidRDefault="00F25D6D" w:rsidP="00F25D6D">
            <w:pPr>
              <w:pStyle w:val="afff1"/>
              <w:widowControl/>
              <w:numPr>
                <w:ilvl w:val="0"/>
                <w:numId w:val="37"/>
              </w:numPr>
              <w:spacing w:after="120"/>
              <w:ind w:left="720" w:firstLineChars="0"/>
              <w:jc w:val="left"/>
              <w:rPr>
                <w:rFonts w:ascii="Times New Roman" w:hAnsi="Times New Roman"/>
                <w:sz w:val="20"/>
                <w:szCs w:val="20"/>
                <w:lang w:eastAsia="zh-CN"/>
              </w:rPr>
            </w:pPr>
            <w:r w:rsidRPr="00F25D6D">
              <w:rPr>
                <w:rFonts w:ascii="Times New Roman" w:hAnsi="Times New Roman"/>
                <w:sz w:val="20"/>
                <w:szCs w:val="20"/>
                <w:lang w:eastAsia="zh-CN"/>
              </w:rPr>
              <w:t>Option 3: (Intel, CATT, Qualcomm, OPPO)</w:t>
            </w:r>
          </w:p>
          <w:p w14:paraId="4D2AAA7F" w14:textId="4A8AE4C0" w:rsidR="00F25D6D" w:rsidRPr="00F25D6D" w:rsidRDefault="00F25D6D" w:rsidP="00F25D6D">
            <w:pPr>
              <w:pStyle w:val="afff1"/>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F25D6D">
              <w:rPr>
                <w:rFonts w:ascii="Times New Roman" w:eastAsiaTheme="minorEastAsia" w:hAnsi="Times New Roman"/>
                <w:sz w:val="20"/>
                <w:szCs w:val="20"/>
                <w:lang w:val="en-US" w:eastAsia="zh-CN"/>
              </w:rPr>
              <w:t>FFS</w:t>
            </w:r>
          </w:p>
        </w:tc>
      </w:tr>
    </w:tbl>
    <w:p w14:paraId="5C085E41" w14:textId="05EB0E73" w:rsidR="00A53062" w:rsidRDefault="00A03A5A" w:rsidP="00286A81">
      <w:pPr>
        <w:widowControl w:val="0"/>
        <w:overflowPunct/>
        <w:autoSpaceDE/>
        <w:spacing w:afterLines="50" w:after="120"/>
        <w:jc w:val="both"/>
        <w:textAlignment w:val="auto"/>
        <w:rPr>
          <w:sz w:val="21"/>
          <w:szCs w:val="21"/>
        </w:rPr>
      </w:pPr>
      <w:r>
        <w:rPr>
          <w:sz w:val="21"/>
          <w:szCs w:val="21"/>
        </w:rPr>
        <w:t xml:space="preserve">Whether to restrict PRS periodicity </w:t>
      </w:r>
      <w:r w:rsidR="00D940BA">
        <w:rPr>
          <w:sz w:val="21"/>
          <w:szCs w:val="21"/>
        </w:rPr>
        <w:t xml:space="preserve">when defining requirements in RRC-INACTIVE state is up to the UE measurement assumption. </w:t>
      </w:r>
      <w:r w:rsidR="00633028">
        <w:rPr>
          <w:sz w:val="21"/>
          <w:szCs w:val="21"/>
        </w:rPr>
        <w:t>A</w:t>
      </w:r>
      <w:r w:rsidR="00D940BA">
        <w:rPr>
          <w:sz w:val="21"/>
          <w:szCs w:val="21"/>
        </w:rPr>
        <w:t xml:space="preserve">ssumed </w:t>
      </w:r>
      <w:r w:rsidR="00633028">
        <w:rPr>
          <w:sz w:val="21"/>
          <w:szCs w:val="21"/>
        </w:rPr>
        <w:t>UE c</w:t>
      </w:r>
      <w:r w:rsidR="00624672">
        <w:rPr>
          <w:sz w:val="21"/>
          <w:szCs w:val="21"/>
        </w:rPr>
        <w:t>ould</w:t>
      </w:r>
      <w:r w:rsidR="00D940BA">
        <w:rPr>
          <w:sz w:val="21"/>
          <w:szCs w:val="21"/>
        </w:rPr>
        <w:t xml:space="preserve"> </w:t>
      </w:r>
      <w:r w:rsidR="00176FC7">
        <w:rPr>
          <w:sz w:val="21"/>
          <w:szCs w:val="21"/>
        </w:rPr>
        <w:t xml:space="preserve">measure </w:t>
      </w:r>
      <w:r w:rsidR="00D940BA">
        <w:rPr>
          <w:sz w:val="21"/>
          <w:szCs w:val="21"/>
        </w:rPr>
        <w:t xml:space="preserve">at most one </w:t>
      </w:r>
      <w:r w:rsidR="00624672">
        <w:rPr>
          <w:sz w:val="21"/>
          <w:szCs w:val="21"/>
        </w:rPr>
        <w:t>PRS sample</w:t>
      </w:r>
      <w:r w:rsidR="00D940BA">
        <w:rPr>
          <w:sz w:val="21"/>
          <w:szCs w:val="21"/>
        </w:rPr>
        <w:t xml:space="preserve"> in each DRX cycle, i.e. using </w:t>
      </w:r>
      <w:proofErr w:type="gramStart"/>
      <w:r w:rsidR="00D940BA">
        <w:rPr>
          <w:sz w:val="21"/>
          <w:szCs w:val="21"/>
        </w:rPr>
        <w:t>max(</w:t>
      </w:r>
      <w:proofErr w:type="gramEnd"/>
      <w:r w:rsidR="00D940BA">
        <w:rPr>
          <w:sz w:val="21"/>
          <w:szCs w:val="21"/>
        </w:rPr>
        <w:t xml:space="preserve">PRS periodicity, DRX cycle) as the basic </w:t>
      </w:r>
      <w:r w:rsidR="0020101C">
        <w:rPr>
          <w:sz w:val="21"/>
          <w:szCs w:val="21"/>
        </w:rPr>
        <w:t>measurement</w:t>
      </w:r>
      <w:r w:rsidR="00D940BA">
        <w:rPr>
          <w:sz w:val="21"/>
          <w:szCs w:val="21"/>
        </w:rPr>
        <w:t xml:space="preserve"> </w:t>
      </w:r>
      <w:r w:rsidR="0020101C">
        <w:rPr>
          <w:sz w:val="21"/>
          <w:szCs w:val="21"/>
        </w:rPr>
        <w:t>interval</w:t>
      </w:r>
      <w:r w:rsidR="00D940BA">
        <w:rPr>
          <w:sz w:val="21"/>
          <w:szCs w:val="21"/>
        </w:rPr>
        <w:t xml:space="preserve">, then </w:t>
      </w:r>
      <w:r w:rsidR="00E84ECC">
        <w:rPr>
          <w:sz w:val="21"/>
          <w:szCs w:val="21"/>
        </w:rPr>
        <w:t xml:space="preserve">short </w:t>
      </w:r>
      <w:r w:rsidR="00D940BA">
        <w:rPr>
          <w:sz w:val="21"/>
          <w:szCs w:val="21"/>
        </w:rPr>
        <w:t>PRS periodicity</w:t>
      </w:r>
      <w:r w:rsidR="004222B9">
        <w:rPr>
          <w:sz w:val="21"/>
          <w:szCs w:val="21"/>
        </w:rPr>
        <w:t xml:space="preserve"> will no longer hinder UE power consumption</w:t>
      </w:r>
      <w:r w:rsidR="00D940BA">
        <w:rPr>
          <w:sz w:val="21"/>
          <w:szCs w:val="21"/>
        </w:rPr>
        <w:t xml:space="preserve">. </w:t>
      </w:r>
      <w:r w:rsidR="00E13B5E">
        <w:rPr>
          <w:sz w:val="21"/>
          <w:szCs w:val="21"/>
        </w:rPr>
        <w:t>On the one hand, it was agreed in RAN4 that DRX cycle will be considered in the positioning measurement delay, UE can obtain power saving gains by longer DRX cycle and there is no need to restrict PRS periodicity.</w:t>
      </w:r>
      <w:r w:rsidR="003D0E6A">
        <w:rPr>
          <w:sz w:val="21"/>
          <w:szCs w:val="21"/>
        </w:rPr>
        <w:t xml:space="preserve"> </w:t>
      </w:r>
      <w:r w:rsidR="00334969">
        <w:rPr>
          <w:sz w:val="21"/>
          <w:szCs w:val="21"/>
        </w:rPr>
        <w:t>On the o</w:t>
      </w:r>
      <w:r w:rsidR="003D0E6A">
        <w:rPr>
          <w:sz w:val="21"/>
          <w:szCs w:val="21"/>
        </w:rPr>
        <w:t>ther</w:t>
      </w:r>
      <w:r w:rsidR="00334969">
        <w:rPr>
          <w:sz w:val="21"/>
          <w:szCs w:val="21"/>
        </w:rPr>
        <w:t xml:space="preserve"> hand,</w:t>
      </w:r>
      <w:r w:rsidR="00354D5B">
        <w:rPr>
          <w:sz w:val="21"/>
          <w:szCs w:val="21"/>
        </w:rPr>
        <w:t xml:space="preserve"> RAN1 already concluded that PRS configuration is independent of the RRC state</w:t>
      </w:r>
      <w:r w:rsidR="00334969">
        <w:rPr>
          <w:sz w:val="21"/>
          <w:szCs w:val="21"/>
        </w:rPr>
        <w:t>.</w:t>
      </w:r>
      <w:r w:rsidR="00834FB6">
        <w:rPr>
          <w:sz w:val="21"/>
          <w:szCs w:val="21"/>
        </w:rPr>
        <w:t xml:space="preserve"> </w:t>
      </w:r>
      <w:r w:rsidR="00334969">
        <w:rPr>
          <w:sz w:val="21"/>
          <w:szCs w:val="21"/>
        </w:rPr>
        <w:t xml:space="preserve">Restricting PRS periodicity will leave a </w:t>
      </w:r>
      <w:r w:rsidR="00834FB6">
        <w:rPr>
          <w:sz w:val="21"/>
          <w:szCs w:val="21"/>
        </w:rPr>
        <w:t xml:space="preserve">hole in </w:t>
      </w:r>
      <w:r w:rsidR="001E5AF5">
        <w:rPr>
          <w:sz w:val="21"/>
          <w:szCs w:val="21"/>
        </w:rPr>
        <w:t xml:space="preserve">the </w:t>
      </w:r>
      <w:r w:rsidR="00834FB6">
        <w:rPr>
          <w:sz w:val="21"/>
          <w:szCs w:val="21"/>
        </w:rPr>
        <w:t>spec when short PRS periodicity is configured</w:t>
      </w:r>
      <w:r w:rsidR="00334969">
        <w:rPr>
          <w:sz w:val="21"/>
          <w:szCs w:val="21"/>
        </w:rPr>
        <w:t>.</w:t>
      </w:r>
    </w:p>
    <w:p w14:paraId="559C23BE" w14:textId="284928F6" w:rsidR="00BC6A3C" w:rsidRDefault="008E1E6A" w:rsidP="00286A81">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sidR="00E15D78">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Not restrict PRS periodicity for defining requirements in RRC-INACTIVE state.</w:t>
      </w:r>
    </w:p>
    <w:p w14:paraId="227E1F55" w14:textId="77777777" w:rsidR="00F14847" w:rsidRDefault="00F14847" w:rsidP="00286A81">
      <w:pPr>
        <w:widowControl w:val="0"/>
        <w:overflowPunct/>
        <w:autoSpaceDE/>
        <w:spacing w:afterLines="50" w:after="120"/>
        <w:jc w:val="both"/>
        <w:textAlignment w:val="auto"/>
        <w:rPr>
          <w:sz w:val="21"/>
          <w:szCs w:val="21"/>
        </w:rPr>
      </w:pPr>
    </w:p>
    <w:p w14:paraId="393491A0" w14:textId="46DA293C" w:rsidR="00925F6A" w:rsidRDefault="006D5ECA" w:rsidP="00286A81">
      <w:pPr>
        <w:widowControl w:val="0"/>
        <w:overflowPunct/>
        <w:autoSpaceDE/>
        <w:spacing w:afterLines="50" w:after="120"/>
        <w:jc w:val="both"/>
        <w:textAlignment w:val="auto"/>
        <w:rPr>
          <w:sz w:val="21"/>
          <w:szCs w:val="21"/>
        </w:rPr>
      </w:pPr>
      <w:r>
        <w:rPr>
          <w:sz w:val="21"/>
          <w:szCs w:val="21"/>
        </w:rPr>
        <w:t xml:space="preserve">Generally, </w:t>
      </w:r>
      <w:r w:rsidR="00925F6A">
        <w:rPr>
          <w:sz w:val="21"/>
          <w:szCs w:val="21"/>
        </w:rPr>
        <w:t>the framework or formula</w:t>
      </w:r>
      <w:r w:rsidR="00B153C8">
        <w:rPr>
          <w:sz w:val="21"/>
          <w:szCs w:val="21"/>
        </w:rPr>
        <w:t>s</w:t>
      </w:r>
      <w:r w:rsidR="008E5B0A">
        <w:rPr>
          <w:sz w:val="21"/>
          <w:szCs w:val="21"/>
        </w:rPr>
        <w:t xml:space="preserve"> below</w:t>
      </w:r>
      <w:r w:rsidR="00925F6A">
        <w:rPr>
          <w:sz w:val="21"/>
          <w:szCs w:val="21"/>
        </w:rPr>
        <w:t xml:space="preserve"> for Rel-16 measurement period in RRC</w:t>
      </w:r>
      <w:r w:rsidR="00F15F51">
        <w:rPr>
          <w:sz w:val="21"/>
          <w:szCs w:val="21"/>
        </w:rPr>
        <w:t>-</w:t>
      </w:r>
      <w:r w:rsidR="00925F6A">
        <w:rPr>
          <w:sz w:val="21"/>
          <w:szCs w:val="21"/>
        </w:rPr>
        <w:t xml:space="preserve">CONNECTED state </w:t>
      </w:r>
      <w:r>
        <w:rPr>
          <w:sz w:val="21"/>
          <w:szCs w:val="21"/>
        </w:rPr>
        <w:t xml:space="preserve">is agreed to be used </w:t>
      </w:r>
      <w:r w:rsidR="00925F6A">
        <w:rPr>
          <w:sz w:val="21"/>
          <w:szCs w:val="21"/>
        </w:rPr>
        <w:t>as the baseline to define the measurement period in RRC</w:t>
      </w:r>
      <w:r w:rsidR="00F15F51">
        <w:rPr>
          <w:sz w:val="21"/>
          <w:szCs w:val="21"/>
        </w:rPr>
        <w:t>-</w:t>
      </w:r>
      <w:r w:rsidR="00925F6A">
        <w:rPr>
          <w:sz w:val="21"/>
          <w:szCs w:val="21"/>
        </w:rPr>
        <w:t>INACTIVE state</w:t>
      </w:r>
      <w:r w:rsidR="00B963A1">
        <w:rPr>
          <w:sz w:val="21"/>
          <w:szCs w:val="21"/>
        </w:rPr>
        <w:t>.</w:t>
      </w:r>
      <w:r w:rsidR="00925F6A">
        <w:rPr>
          <w:sz w:val="21"/>
          <w:szCs w:val="21"/>
        </w:rPr>
        <w:t xml:space="preserve"> </w:t>
      </w:r>
      <w:r w:rsidR="004B29B7">
        <w:rPr>
          <w:sz w:val="21"/>
          <w:szCs w:val="21"/>
        </w:rPr>
        <w:t>However, some factors and impacts on measurement period are identified and how to hand</w:t>
      </w:r>
      <w:r w:rsidR="00294F18">
        <w:rPr>
          <w:sz w:val="21"/>
          <w:szCs w:val="21"/>
        </w:rPr>
        <w:t>le</w:t>
      </w:r>
      <w:r w:rsidR="004B29B7">
        <w:rPr>
          <w:sz w:val="21"/>
          <w:szCs w:val="21"/>
        </w:rPr>
        <w:t xml:space="preserve"> them needs further study. </w:t>
      </w:r>
    </w:p>
    <w:p w14:paraId="6108126D" w14:textId="0DB7D504" w:rsidR="00505B9F" w:rsidRPr="00505B9F" w:rsidRDefault="00462283" w:rsidP="00505B9F">
      <w:pPr>
        <w:widowControl w:val="0"/>
        <w:overflowPunct/>
        <w:autoSpaceDE/>
        <w:spacing w:afterLines="50" w:after="120"/>
        <w:jc w:val="center"/>
        <w:textAlignment w:val="auto"/>
        <w:rPr>
          <w:sz w:val="21"/>
          <w:szCs w:val="21"/>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505B9F" w:rsidRPr="00F64187">
        <w:t xml:space="preserve"> ,</w:t>
      </w:r>
    </w:p>
    <w:p w14:paraId="1DD8D3F6" w14:textId="224833A6" w:rsidR="00832728" w:rsidRDefault="00832728" w:rsidP="00286A81">
      <w:pPr>
        <w:widowControl w:val="0"/>
        <w:overflowPunct/>
        <w:autoSpaceDE/>
        <w:spacing w:afterLines="50" w:after="120"/>
        <w:jc w:val="both"/>
        <w:textAlignment w:val="auto"/>
        <w:rPr>
          <w:sz w:val="21"/>
          <w:szCs w:val="21"/>
        </w:rPr>
      </w:pPr>
      <w:r>
        <w:rPr>
          <w:sz w:val="21"/>
          <w:szCs w:val="21"/>
        </w:rPr>
        <w:t>Where,</w:t>
      </w:r>
    </w:p>
    <w:p w14:paraId="46F23262" w14:textId="658BD280" w:rsidR="00832728" w:rsidRPr="00832728" w:rsidRDefault="00462283" w:rsidP="00832728">
      <w:pPr>
        <w:widowControl w:val="0"/>
        <w:overflowPunct/>
        <w:autoSpaceDE/>
        <w:spacing w:afterLines="50" w:after="120"/>
        <w:jc w:val="center"/>
        <w:textAlignment w:val="auto"/>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32728"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m:sub>
                    </m:sSub>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m:sub>
            </m:sSub>
          </m:sub>
        </m:sSub>
      </m:oMath>
    </w:p>
    <w:p w14:paraId="40176D3D" w14:textId="5DC696D9" w:rsidR="00832728" w:rsidRPr="00832728" w:rsidRDefault="00462283" w:rsidP="00832728">
      <w:pPr>
        <w:widowControl w:val="0"/>
        <w:overflowPunct/>
        <w:autoSpaceDE/>
        <w:spacing w:afterLines="50" w:after="120"/>
        <w:jc w:val="center"/>
        <w:textAlignment w:val="auto"/>
        <w:rPr>
          <w:rFonts w:ascii="Cambria Math" w:hAnsi="Cambria Math"/>
          <w:i/>
          <w:sz w:val="21"/>
          <w:szCs w:val="21"/>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32728" w:rsidRPr="006D6473">
        <w:rPr>
          <w:rFonts w:ascii="Cambria Math" w:hAnsi="Cambria Math"/>
          <w:i/>
        </w:rPr>
        <w:t xml:space="preserve">, </w:t>
      </w:r>
      <w:r w:rsidR="00832728"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832728"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00832728" w:rsidRPr="006D6473">
        <w:t>.</w:t>
      </w:r>
    </w:p>
    <w:tbl>
      <w:tblPr>
        <w:tblStyle w:val="aff0"/>
        <w:tblW w:w="0" w:type="auto"/>
        <w:tblLook w:val="04A0" w:firstRow="1" w:lastRow="0" w:firstColumn="1" w:lastColumn="0" w:noHBand="0" w:noVBand="1"/>
      </w:tblPr>
      <w:tblGrid>
        <w:gridCol w:w="9631"/>
      </w:tblGrid>
      <w:tr w:rsidR="00566D81" w14:paraId="034920C4" w14:textId="77777777" w:rsidTr="00566D81">
        <w:tc>
          <w:tcPr>
            <w:tcW w:w="9631" w:type="dxa"/>
          </w:tcPr>
          <w:p w14:paraId="68AF83B8" w14:textId="77777777" w:rsidR="00AC2702" w:rsidRPr="00AC2702" w:rsidRDefault="00AC2702" w:rsidP="00AC2702">
            <w:pPr>
              <w:pStyle w:val="4"/>
              <w:numPr>
                <w:ilvl w:val="0"/>
                <w:numId w:val="0"/>
              </w:numPr>
              <w:spacing w:before="0"/>
              <w:outlineLvl w:val="3"/>
              <w:rPr>
                <w:rFonts w:ascii="Times New Roman" w:hAnsi="Times New Roman"/>
                <w:sz w:val="20"/>
              </w:rPr>
            </w:pPr>
            <w:r w:rsidRPr="00AC2702">
              <w:rPr>
                <w:rFonts w:ascii="Times New Roman" w:hAnsi="Times New Roman"/>
                <w:sz w:val="20"/>
              </w:rPr>
              <w:t>I</w:t>
            </w:r>
            <w:r w:rsidRPr="00AC2702">
              <w:rPr>
                <w:rFonts w:ascii="Times New Roman" w:hAnsi="Times New Roman" w:hint="eastAsia"/>
                <w:sz w:val="20"/>
              </w:rPr>
              <w:t>ssue 2-4-1 Number of samples used for measurement requirements in RRC_INACTIVE state</w:t>
            </w:r>
          </w:p>
          <w:p w14:paraId="305D203B" w14:textId="77777777" w:rsidR="00AC2702" w:rsidRPr="00AC2702" w:rsidRDefault="00AC2702" w:rsidP="00AC2702">
            <w:pPr>
              <w:rPr>
                <w:rFonts w:eastAsiaTheme="minorEastAsia"/>
                <w:i/>
                <w:highlight w:val="green"/>
                <w:lang w:val="en-US"/>
              </w:rPr>
            </w:pPr>
            <w:r w:rsidRPr="00AC2702">
              <w:rPr>
                <w:rFonts w:eastAsiaTheme="minorEastAsia"/>
                <w:i/>
                <w:highlight w:val="green"/>
                <w:lang w:val="en-US"/>
              </w:rPr>
              <w:t xml:space="preserve">Agreements: </w:t>
            </w:r>
          </w:p>
          <w:p w14:paraId="7FAA50F8" w14:textId="77777777" w:rsidR="00AC2702" w:rsidRPr="00AC2702" w:rsidRDefault="00AC2702" w:rsidP="00AC2702">
            <w:pPr>
              <w:pStyle w:val="afff1"/>
              <w:widowControl/>
              <w:numPr>
                <w:ilvl w:val="0"/>
                <w:numId w:val="37"/>
              </w:numPr>
              <w:spacing w:after="120"/>
              <w:ind w:firstLineChars="0"/>
              <w:jc w:val="left"/>
              <w:rPr>
                <w:rFonts w:ascii="Times New Roman" w:hAnsi="Times New Roman"/>
                <w:sz w:val="20"/>
                <w:szCs w:val="20"/>
                <w:highlight w:val="green"/>
                <w:lang w:eastAsia="zh-CN"/>
              </w:rPr>
            </w:pPr>
            <w:r w:rsidRPr="00AC2702">
              <w:rPr>
                <w:rFonts w:ascii="Times New Roman" w:hAnsi="Times New Roman"/>
                <w:sz w:val="20"/>
                <w:szCs w:val="20"/>
                <w:highlight w:val="green"/>
                <w:lang w:eastAsia="zh-CN"/>
              </w:rPr>
              <w:t xml:space="preserve">At least support 4 PRS samples in RRC_INACTIVE state. </w:t>
            </w:r>
          </w:p>
          <w:p w14:paraId="43F13C9E" w14:textId="77777777" w:rsidR="00AC2702" w:rsidRPr="00AC2702" w:rsidRDefault="00AC2702" w:rsidP="00AC2702">
            <w:pPr>
              <w:pStyle w:val="afff1"/>
              <w:widowControl/>
              <w:numPr>
                <w:ilvl w:val="0"/>
                <w:numId w:val="37"/>
              </w:numPr>
              <w:spacing w:after="120"/>
              <w:ind w:firstLineChars="0"/>
              <w:jc w:val="left"/>
              <w:rPr>
                <w:rFonts w:ascii="Times New Roman" w:hAnsi="Times New Roman"/>
                <w:sz w:val="20"/>
                <w:szCs w:val="20"/>
                <w:highlight w:val="green"/>
                <w:lang w:eastAsia="zh-CN"/>
              </w:rPr>
            </w:pPr>
            <w:r w:rsidRPr="00AC2702">
              <w:rPr>
                <w:rFonts w:ascii="Times New Roman" w:hAnsi="Times New Roman"/>
                <w:sz w:val="20"/>
                <w:szCs w:val="20"/>
                <w:highlight w:val="green"/>
                <w:lang w:eastAsia="zh-CN"/>
              </w:rPr>
              <w:t>FFS: Whether to support the reduced number of samples in RRC_INACTIVE state.</w:t>
            </w:r>
          </w:p>
          <w:p w14:paraId="2722F621" w14:textId="64B3B2D9" w:rsidR="00566D81" w:rsidRPr="00AC2702" w:rsidRDefault="00AC2702" w:rsidP="00AC2702">
            <w:pPr>
              <w:pStyle w:val="afff1"/>
              <w:widowControl/>
              <w:numPr>
                <w:ilvl w:val="0"/>
                <w:numId w:val="37"/>
              </w:numPr>
              <w:spacing w:after="120"/>
              <w:ind w:firstLineChars="0"/>
              <w:jc w:val="left"/>
              <w:rPr>
                <w:rFonts w:ascii="Times New Roman" w:hAnsi="Times New Roman"/>
                <w:sz w:val="20"/>
                <w:szCs w:val="20"/>
                <w:highlight w:val="green"/>
                <w:lang w:eastAsia="zh-CN"/>
              </w:rPr>
            </w:pPr>
            <w:r w:rsidRPr="00AC2702">
              <w:rPr>
                <w:rFonts w:ascii="Times New Roman" w:hAnsi="Times New Roman"/>
                <w:sz w:val="20"/>
                <w:szCs w:val="20"/>
                <w:highlight w:val="green"/>
                <w:lang w:eastAsia="zh-CN"/>
              </w:rPr>
              <w:t xml:space="preserve">FFS: Whether to define two sets of PRS measurement period in RRC_INACTIVE state. </w:t>
            </w:r>
          </w:p>
        </w:tc>
      </w:tr>
    </w:tbl>
    <w:p w14:paraId="2BAE18CA" w14:textId="26F2802F" w:rsidR="00832728" w:rsidRDefault="009872C6" w:rsidP="00286A81">
      <w:pPr>
        <w:widowControl w:val="0"/>
        <w:overflowPunct/>
        <w:autoSpaceDE/>
        <w:spacing w:afterLines="50" w:after="120"/>
        <w:jc w:val="both"/>
        <w:textAlignment w:val="auto"/>
        <w:rPr>
          <w:sz w:val="21"/>
          <w:szCs w:val="21"/>
        </w:rPr>
      </w:pPr>
      <w:r>
        <w:rPr>
          <w:sz w:val="21"/>
          <w:szCs w:val="21"/>
        </w:rPr>
        <w:t xml:space="preserve">The first factor is the number of PRS samples. </w:t>
      </w:r>
      <w:r w:rsidR="00D474C7">
        <w:rPr>
          <w:sz w:val="21"/>
          <w:szCs w:val="21"/>
        </w:rPr>
        <w:t>Last meeting agree</w:t>
      </w:r>
      <w:r w:rsidR="00F629B2">
        <w:rPr>
          <w:sz w:val="21"/>
          <w:szCs w:val="21"/>
        </w:rPr>
        <w:t>d</w:t>
      </w:r>
      <w:r w:rsidR="00D474C7">
        <w:rPr>
          <w:sz w:val="21"/>
          <w:szCs w:val="21"/>
        </w:rPr>
        <w:t xml:space="preserve"> to support</w:t>
      </w:r>
      <w:r w:rsidR="006E5B55">
        <w:rPr>
          <w:sz w:val="21"/>
          <w:szCs w:val="21"/>
        </w:rPr>
        <w:t xml:space="preserve"> least 4 PRS samples and </w:t>
      </w:r>
      <w:r w:rsidR="00D474C7">
        <w:rPr>
          <w:sz w:val="21"/>
          <w:szCs w:val="21"/>
        </w:rPr>
        <w:t xml:space="preserve">further study </w:t>
      </w:r>
      <w:r w:rsidR="006E5B55">
        <w:rPr>
          <w:sz w:val="21"/>
          <w:szCs w:val="21"/>
        </w:rPr>
        <w:t xml:space="preserve">whether reduced number of PRS samples can be supported. </w:t>
      </w:r>
      <w:r w:rsidR="00832728">
        <w:rPr>
          <w:sz w:val="21"/>
          <w:szCs w:val="21"/>
        </w:rPr>
        <w:t xml:space="preserve">Although reducing the number of samples is discussed in Rel-17, better side conditions or worse accuracy requirements are expected and the impacts are still not clear yet. </w:t>
      </w:r>
      <w:r w:rsidR="00747BA8">
        <w:rPr>
          <w:sz w:val="21"/>
          <w:szCs w:val="21"/>
        </w:rPr>
        <w:t xml:space="preserve">When the </w:t>
      </w:r>
      <w:r w:rsidR="00423399">
        <w:rPr>
          <w:sz w:val="21"/>
          <w:szCs w:val="21"/>
        </w:rPr>
        <w:t xml:space="preserve">conditions and performance impacts for </w:t>
      </w:r>
      <w:r w:rsidR="00747BA8">
        <w:rPr>
          <w:sz w:val="21"/>
          <w:szCs w:val="21"/>
        </w:rPr>
        <w:t xml:space="preserve">reduced number of samples </w:t>
      </w:r>
      <w:r w:rsidR="000B7860">
        <w:rPr>
          <w:sz w:val="21"/>
          <w:szCs w:val="21"/>
        </w:rPr>
        <w:t>are</w:t>
      </w:r>
      <w:r w:rsidR="00423399">
        <w:rPr>
          <w:sz w:val="21"/>
          <w:szCs w:val="21"/>
        </w:rPr>
        <w:t xml:space="preserve"> clear, it is easy to extend PRS measurements</w:t>
      </w:r>
      <w:r w:rsidR="00A5469A">
        <w:rPr>
          <w:sz w:val="21"/>
          <w:szCs w:val="21"/>
        </w:rPr>
        <w:t xml:space="preserve"> in RRC</w:t>
      </w:r>
      <w:r w:rsidR="00530D41">
        <w:rPr>
          <w:sz w:val="21"/>
          <w:szCs w:val="21"/>
        </w:rPr>
        <w:t>-</w:t>
      </w:r>
      <w:r w:rsidR="00A5469A">
        <w:rPr>
          <w:sz w:val="21"/>
          <w:szCs w:val="21"/>
        </w:rPr>
        <w:t>INACTIVE state</w:t>
      </w:r>
      <w:r w:rsidR="00423399">
        <w:rPr>
          <w:sz w:val="21"/>
          <w:szCs w:val="21"/>
        </w:rPr>
        <w:t xml:space="preserve"> </w:t>
      </w:r>
      <w:r w:rsidR="00A5469A">
        <w:rPr>
          <w:sz w:val="21"/>
          <w:szCs w:val="21"/>
        </w:rPr>
        <w:t>to</w:t>
      </w:r>
      <w:r w:rsidR="00423399">
        <w:rPr>
          <w:sz w:val="21"/>
          <w:szCs w:val="21"/>
        </w:rPr>
        <w:t xml:space="preserve"> reduced samples, if necessary. </w:t>
      </w:r>
    </w:p>
    <w:p w14:paraId="510E75C5" w14:textId="01A6DC81" w:rsidR="00C021EC" w:rsidRDefault="00C021EC" w:rsidP="00C021EC">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sidR="008C1E7C">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sidR="00784737">
        <w:rPr>
          <w:b/>
          <w:sz w:val="21"/>
          <w:szCs w:val="21"/>
        </w:rPr>
        <w:t xml:space="preserve">Not support reduced </w:t>
      </w:r>
      <w:r>
        <w:rPr>
          <w:b/>
          <w:sz w:val="21"/>
          <w:szCs w:val="21"/>
        </w:rPr>
        <w:t xml:space="preserve">number of </w:t>
      </w:r>
      <w:r w:rsidR="00784737">
        <w:rPr>
          <w:b/>
          <w:sz w:val="21"/>
          <w:szCs w:val="21"/>
        </w:rPr>
        <w:t xml:space="preserve">PRS </w:t>
      </w:r>
      <w:r>
        <w:rPr>
          <w:b/>
          <w:sz w:val="21"/>
          <w:szCs w:val="21"/>
        </w:rPr>
        <w:t>samples</w:t>
      </w:r>
      <w:r w:rsidR="00A1396C">
        <w:rPr>
          <w:b/>
          <w:sz w:val="21"/>
          <w:szCs w:val="21"/>
        </w:rPr>
        <w:t xml:space="preserve"> in RRC</w:t>
      </w:r>
      <w:r w:rsidR="00530D41">
        <w:rPr>
          <w:b/>
          <w:sz w:val="21"/>
          <w:szCs w:val="21"/>
        </w:rPr>
        <w:t>-</w:t>
      </w:r>
      <w:r w:rsidR="00A1396C">
        <w:rPr>
          <w:b/>
          <w:sz w:val="21"/>
          <w:szCs w:val="21"/>
        </w:rPr>
        <w:t>INACTIVE state</w:t>
      </w:r>
      <w:r>
        <w:rPr>
          <w:b/>
          <w:sz w:val="21"/>
          <w:szCs w:val="21"/>
        </w:rPr>
        <w:t>.</w:t>
      </w:r>
    </w:p>
    <w:tbl>
      <w:tblPr>
        <w:tblStyle w:val="aff0"/>
        <w:tblW w:w="0" w:type="auto"/>
        <w:tblLook w:val="04A0" w:firstRow="1" w:lastRow="0" w:firstColumn="1" w:lastColumn="0" w:noHBand="0" w:noVBand="1"/>
      </w:tblPr>
      <w:tblGrid>
        <w:gridCol w:w="9631"/>
      </w:tblGrid>
      <w:tr w:rsidR="00324339" w:rsidRPr="00324339" w14:paraId="2A95255A" w14:textId="77777777" w:rsidTr="00324339">
        <w:tc>
          <w:tcPr>
            <w:tcW w:w="9631" w:type="dxa"/>
          </w:tcPr>
          <w:p w14:paraId="0B126629" w14:textId="77777777" w:rsidR="00324339" w:rsidRPr="00324339" w:rsidRDefault="00324339" w:rsidP="00324339">
            <w:pPr>
              <w:pStyle w:val="4"/>
              <w:numPr>
                <w:ilvl w:val="0"/>
                <w:numId w:val="0"/>
              </w:numPr>
              <w:spacing w:before="0"/>
              <w:outlineLvl w:val="3"/>
              <w:rPr>
                <w:rFonts w:ascii="Times New Roman" w:hAnsi="Times New Roman"/>
                <w:sz w:val="20"/>
              </w:rPr>
            </w:pPr>
            <w:r w:rsidRPr="00324339">
              <w:rPr>
                <w:rFonts w:ascii="Times New Roman" w:hAnsi="Times New Roman"/>
                <w:sz w:val="20"/>
              </w:rPr>
              <w:t>Issue 2-4-4 DRX cycle consideration for measurement requirements in RRC_INACTIVE state</w:t>
            </w:r>
          </w:p>
          <w:p w14:paraId="5BE5DD14" w14:textId="77777777" w:rsidR="00324339" w:rsidRPr="00324339" w:rsidRDefault="00324339" w:rsidP="00324339">
            <w:pPr>
              <w:rPr>
                <w:i/>
                <w:lang w:val="sv-SE"/>
              </w:rPr>
            </w:pPr>
            <w:r w:rsidRPr="00324339">
              <w:rPr>
                <w:i/>
                <w:highlight w:val="green"/>
                <w:lang w:val="sv-SE"/>
              </w:rPr>
              <w:lastRenderedPageBreak/>
              <w:t>Agreement:</w:t>
            </w:r>
            <w:r w:rsidRPr="00324339">
              <w:rPr>
                <w:i/>
                <w:lang w:val="sv-SE"/>
              </w:rPr>
              <w:t xml:space="preserve"> </w:t>
            </w:r>
          </w:p>
          <w:p w14:paraId="1C5F2C39" w14:textId="77777777" w:rsidR="00324339" w:rsidRPr="00324339" w:rsidRDefault="00324339" w:rsidP="00324339">
            <w:pPr>
              <w:pStyle w:val="afff1"/>
              <w:widowControl/>
              <w:numPr>
                <w:ilvl w:val="0"/>
                <w:numId w:val="37"/>
              </w:numPr>
              <w:spacing w:after="120"/>
              <w:ind w:firstLineChars="0"/>
              <w:jc w:val="left"/>
              <w:rPr>
                <w:rFonts w:ascii="Times New Roman" w:hAnsi="Times New Roman"/>
                <w:sz w:val="20"/>
                <w:szCs w:val="20"/>
                <w:highlight w:val="green"/>
                <w:lang w:eastAsia="zh-CN"/>
              </w:rPr>
            </w:pPr>
            <w:r w:rsidRPr="00324339">
              <w:rPr>
                <w:rFonts w:ascii="Times New Roman" w:hAnsi="Times New Roman"/>
                <w:sz w:val="20"/>
                <w:szCs w:val="20"/>
                <w:highlight w:val="green"/>
                <w:lang w:eastAsia="zh-CN"/>
              </w:rPr>
              <w:t xml:space="preserve">DRX cycle should be considered in the positioning measurement delay requirements in RRC_INACTIVE state. </w:t>
            </w:r>
          </w:p>
          <w:p w14:paraId="7463D57F" w14:textId="77777777" w:rsidR="00505A0A" w:rsidRPr="00505A0A" w:rsidRDefault="00505A0A" w:rsidP="00505A0A">
            <w:pPr>
              <w:pStyle w:val="4"/>
              <w:outlineLvl w:val="3"/>
              <w:rPr>
                <w:rFonts w:ascii="Times New Roman" w:hAnsi="Times New Roman"/>
                <w:sz w:val="20"/>
              </w:rPr>
            </w:pPr>
            <w:r>
              <w:t>I</w:t>
            </w:r>
            <w:r w:rsidRPr="00505A0A">
              <w:rPr>
                <w:rFonts w:ascii="Times New Roman" w:hAnsi="Times New Roman"/>
                <w:sz w:val="20"/>
              </w:rPr>
              <w:t xml:space="preserve">ssue 2-4-5 </w:t>
            </w:r>
            <w:proofErr w:type="spellStart"/>
            <w:r w:rsidRPr="00505A0A">
              <w:rPr>
                <w:rFonts w:ascii="Times New Roman" w:hAnsi="Times New Roman"/>
                <w:sz w:val="20"/>
              </w:rPr>
              <w:t>T</w:t>
            </w:r>
            <w:r w:rsidRPr="00505A0A">
              <w:rPr>
                <w:rFonts w:ascii="Times New Roman" w:hAnsi="Times New Roman"/>
                <w:sz w:val="20"/>
                <w:vertAlign w:val="subscript"/>
              </w:rPr>
              <w:t>available_</w:t>
            </w:r>
            <w:proofErr w:type="gramStart"/>
            <w:r w:rsidRPr="00505A0A">
              <w:rPr>
                <w:rFonts w:ascii="Times New Roman" w:hAnsi="Times New Roman"/>
                <w:sz w:val="20"/>
                <w:vertAlign w:val="subscript"/>
              </w:rPr>
              <w:t>PRS,i</w:t>
            </w:r>
            <w:proofErr w:type="spellEnd"/>
            <w:proofErr w:type="gramEnd"/>
            <w:r w:rsidRPr="00505A0A">
              <w:rPr>
                <w:rFonts w:ascii="Times New Roman" w:hAnsi="Times New Roman"/>
                <w:sz w:val="20"/>
              </w:rPr>
              <w:t xml:space="preserve"> calculation for measurement requirements in RRC_INACTIVE state</w:t>
            </w:r>
          </w:p>
          <w:p w14:paraId="3502643F" w14:textId="77777777" w:rsidR="00505A0A" w:rsidRPr="00505A0A" w:rsidRDefault="00505A0A" w:rsidP="00505A0A">
            <w:pPr>
              <w:rPr>
                <w:i/>
                <w:lang w:val="sv-SE"/>
              </w:rPr>
            </w:pPr>
            <w:r w:rsidRPr="00505A0A">
              <w:rPr>
                <w:i/>
                <w:lang w:val="sv-SE"/>
              </w:rPr>
              <w:t xml:space="preserve">Open issue: </w:t>
            </w:r>
          </w:p>
          <w:p w14:paraId="37CC8926" w14:textId="77777777" w:rsidR="00505A0A" w:rsidRPr="00505A0A" w:rsidRDefault="00505A0A" w:rsidP="00505A0A">
            <w:pPr>
              <w:pStyle w:val="afff1"/>
              <w:widowControl/>
              <w:numPr>
                <w:ilvl w:val="0"/>
                <w:numId w:val="37"/>
              </w:numPr>
              <w:spacing w:after="120"/>
              <w:ind w:left="720" w:firstLineChars="0"/>
              <w:jc w:val="left"/>
              <w:rPr>
                <w:rFonts w:ascii="Times New Roman" w:hAnsi="Times New Roman"/>
                <w:sz w:val="20"/>
                <w:szCs w:val="20"/>
                <w:lang w:eastAsia="zh-CN"/>
              </w:rPr>
            </w:pPr>
            <w:r w:rsidRPr="00505A0A">
              <w:rPr>
                <w:rFonts w:ascii="Times New Roman" w:hAnsi="Times New Roman"/>
                <w:sz w:val="20"/>
                <w:szCs w:val="20"/>
                <w:lang w:eastAsia="zh-CN"/>
              </w:rPr>
              <w:t>Option 1: (CMCC, CATT, Nokia, vivo, OPPO)</w:t>
            </w:r>
          </w:p>
          <w:p w14:paraId="3CB63C7D" w14:textId="77777777" w:rsidR="00505A0A" w:rsidRPr="00505A0A" w:rsidRDefault="00505A0A" w:rsidP="00505A0A">
            <w:pPr>
              <w:pStyle w:val="afff1"/>
              <w:widowControl/>
              <w:numPr>
                <w:ilvl w:val="1"/>
                <w:numId w:val="37"/>
              </w:numPr>
              <w:spacing w:after="120"/>
              <w:ind w:firstLineChars="0"/>
              <w:jc w:val="left"/>
              <w:rPr>
                <w:rFonts w:ascii="Times New Roman" w:hAnsi="Times New Roman"/>
                <w:sz w:val="20"/>
                <w:szCs w:val="20"/>
                <w:lang w:eastAsia="zh-CN"/>
              </w:rPr>
            </w:pPr>
            <w:proofErr w:type="spellStart"/>
            <w:r w:rsidRPr="00505A0A">
              <w:rPr>
                <w:rFonts w:ascii="Times New Roman" w:hAnsi="Times New Roman"/>
                <w:sz w:val="20"/>
                <w:szCs w:val="20"/>
                <w:lang w:eastAsia="zh-CN"/>
              </w:rPr>
              <w:t>T</w:t>
            </w:r>
            <w:r w:rsidRPr="00505A0A">
              <w:rPr>
                <w:rFonts w:ascii="Times New Roman" w:hAnsi="Times New Roman"/>
                <w:sz w:val="20"/>
                <w:szCs w:val="20"/>
                <w:vertAlign w:val="subscript"/>
                <w:lang w:eastAsia="zh-CN"/>
              </w:rPr>
              <w:t>available</w:t>
            </w:r>
            <w:proofErr w:type="spellEnd"/>
            <w:r w:rsidRPr="00505A0A">
              <w:rPr>
                <w:rFonts w:ascii="Times New Roman" w:hAnsi="Times New Roman"/>
                <w:sz w:val="20"/>
                <w:szCs w:val="20"/>
                <w:lang w:eastAsia="zh-CN"/>
              </w:rPr>
              <w:t xml:space="preserve"> could be the least</w:t>
            </w:r>
            <w:r w:rsidRPr="00505A0A">
              <w:rPr>
                <w:rFonts w:ascii="Times New Roman" w:hAnsi="Times New Roman"/>
                <w:color w:val="FF0000"/>
                <w:sz w:val="20"/>
                <w:szCs w:val="20"/>
                <w:lang w:eastAsia="zh-CN"/>
              </w:rPr>
              <w:t xml:space="preserve"> </w:t>
            </w:r>
            <w:r w:rsidRPr="00505A0A">
              <w:rPr>
                <w:rFonts w:ascii="Times New Roman" w:hAnsi="Times New Roman"/>
                <w:sz w:val="20"/>
                <w:szCs w:val="20"/>
                <w:lang w:eastAsia="zh-CN"/>
              </w:rPr>
              <w:t>common multiple between T</w:t>
            </w:r>
            <w:r w:rsidRPr="00505A0A">
              <w:rPr>
                <w:rFonts w:ascii="Times New Roman" w:hAnsi="Times New Roman"/>
                <w:sz w:val="20"/>
                <w:szCs w:val="20"/>
                <w:vertAlign w:val="subscript"/>
                <w:lang w:eastAsia="zh-CN"/>
              </w:rPr>
              <w:t>PRS</w:t>
            </w:r>
            <w:r w:rsidRPr="00505A0A">
              <w:rPr>
                <w:rFonts w:ascii="Times New Roman" w:hAnsi="Times New Roman"/>
                <w:sz w:val="20"/>
                <w:szCs w:val="20"/>
                <w:lang w:eastAsia="zh-CN"/>
              </w:rPr>
              <w:t xml:space="preserve"> and DRX cycle.</w:t>
            </w:r>
          </w:p>
          <w:p w14:paraId="363B5E67" w14:textId="77777777" w:rsidR="00505A0A" w:rsidRPr="00505A0A" w:rsidRDefault="00505A0A" w:rsidP="00505A0A">
            <w:pPr>
              <w:pStyle w:val="afff1"/>
              <w:widowControl/>
              <w:numPr>
                <w:ilvl w:val="0"/>
                <w:numId w:val="37"/>
              </w:numPr>
              <w:spacing w:after="120"/>
              <w:ind w:left="720" w:firstLineChars="0"/>
              <w:jc w:val="left"/>
              <w:rPr>
                <w:rFonts w:ascii="Times New Roman" w:hAnsi="Times New Roman"/>
                <w:sz w:val="20"/>
                <w:szCs w:val="20"/>
                <w:lang w:eastAsia="zh-CN"/>
              </w:rPr>
            </w:pPr>
            <w:r w:rsidRPr="00505A0A">
              <w:rPr>
                <w:rFonts w:ascii="Times New Roman" w:hAnsi="Times New Roman"/>
                <w:sz w:val="20"/>
                <w:szCs w:val="20"/>
                <w:lang w:eastAsia="zh-CN"/>
              </w:rPr>
              <w:t>Option 1a: (CATT)</w:t>
            </w:r>
          </w:p>
          <w:p w14:paraId="1EA16AD7" w14:textId="77777777" w:rsidR="00505A0A" w:rsidRPr="00505A0A" w:rsidRDefault="00505A0A" w:rsidP="00505A0A">
            <w:pPr>
              <w:pStyle w:val="afff1"/>
              <w:widowControl/>
              <w:numPr>
                <w:ilvl w:val="1"/>
                <w:numId w:val="37"/>
              </w:numPr>
              <w:spacing w:after="120"/>
              <w:ind w:firstLineChars="0"/>
              <w:jc w:val="left"/>
              <w:rPr>
                <w:rFonts w:ascii="Times New Roman" w:hAnsi="Times New Roman"/>
                <w:sz w:val="20"/>
                <w:szCs w:val="20"/>
                <w:lang w:eastAsia="zh-CN"/>
              </w:rPr>
            </w:pPr>
            <w:r w:rsidRPr="00505A0A">
              <w:rPr>
                <w:rFonts w:ascii="Times New Roman" w:hAnsi="Times New Roman"/>
                <w:sz w:val="20"/>
                <w:szCs w:val="20"/>
                <w:lang w:eastAsia="zh-CN"/>
              </w:rPr>
              <w:t xml:space="preserve">The calculation of </w:t>
            </w:r>
            <w:proofErr w:type="spellStart"/>
            <w:r w:rsidRPr="00505A0A">
              <w:rPr>
                <w:rFonts w:ascii="Times New Roman" w:hAnsi="Times New Roman"/>
                <w:sz w:val="20"/>
                <w:szCs w:val="20"/>
                <w:lang w:eastAsia="zh-CN"/>
              </w:rPr>
              <w:t>T</w:t>
            </w:r>
            <w:r w:rsidRPr="00505A0A">
              <w:rPr>
                <w:rFonts w:ascii="Times New Roman" w:hAnsi="Times New Roman"/>
                <w:sz w:val="20"/>
                <w:szCs w:val="20"/>
                <w:vertAlign w:val="subscript"/>
                <w:lang w:eastAsia="zh-CN"/>
              </w:rPr>
              <w:t>PRS,i</w:t>
            </w:r>
            <w:proofErr w:type="spellEnd"/>
            <w:r w:rsidRPr="00505A0A">
              <w:rPr>
                <w:rFonts w:ascii="Times New Roman" w:hAnsi="Times New Roman"/>
                <w:sz w:val="20"/>
                <w:szCs w:val="20"/>
                <w:lang w:eastAsia="zh-CN"/>
              </w:rPr>
              <w:t xml:space="preserve"> with muting in R16 can be reused. </w:t>
            </w:r>
          </w:p>
          <w:p w14:paraId="318C7048" w14:textId="77777777" w:rsidR="00505A0A" w:rsidRPr="00505A0A" w:rsidRDefault="00505A0A" w:rsidP="00505A0A">
            <w:pPr>
              <w:pStyle w:val="afff1"/>
              <w:widowControl/>
              <w:numPr>
                <w:ilvl w:val="0"/>
                <w:numId w:val="37"/>
              </w:numPr>
              <w:spacing w:after="120"/>
              <w:ind w:left="720" w:firstLineChars="0"/>
              <w:jc w:val="left"/>
              <w:rPr>
                <w:rFonts w:ascii="Times New Roman" w:hAnsi="Times New Roman"/>
                <w:sz w:val="20"/>
                <w:szCs w:val="20"/>
                <w:lang w:eastAsia="zh-CN"/>
              </w:rPr>
            </w:pPr>
            <w:r w:rsidRPr="00505A0A">
              <w:rPr>
                <w:rFonts w:ascii="Times New Roman" w:hAnsi="Times New Roman"/>
                <w:sz w:val="20"/>
                <w:szCs w:val="20"/>
                <w:lang w:eastAsia="zh-CN"/>
              </w:rPr>
              <w:t>Option 1b: (Nokia)</w:t>
            </w:r>
          </w:p>
          <w:p w14:paraId="73BC3A24" w14:textId="77777777" w:rsidR="00505A0A" w:rsidRPr="00505A0A" w:rsidRDefault="00505A0A" w:rsidP="00505A0A">
            <w:pPr>
              <w:pStyle w:val="afff1"/>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505A0A">
              <w:rPr>
                <w:rFonts w:ascii="Times New Roman" w:hAnsi="Times New Roman"/>
                <w:sz w:val="20"/>
                <w:szCs w:val="20"/>
                <w:lang w:eastAsia="zh-CN"/>
              </w:rPr>
              <w:t>FFS if option 1 is still valid in case of longer DRX cycles</w:t>
            </w:r>
          </w:p>
          <w:p w14:paraId="170F7BEE" w14:textId="77777777" w:rsidR="00505A0A" w:rsidRPr="00505A0A" w:rsidRDefault="00505A0A" w:rsidP="00505A0A">
            <w:pPr>
              <w:pStyle w:val="afff1"/>
              <w:widowControl/>
              <w:numPr>
                <w:ilvl w:val="0"/>
                <w:numId w:val="37"/>
              </w:numPr>
              <w:spacing w:after="120"/>
              <w:ind w:left="720" w:firstLineChars="0"/>
              <w:jc w:val="left"/>
              <w:rPr>
                <w:rFonts w:ascii="Times New Roman" w:hAnsi="Times New Roman"/>
                <w:sz w:val="20"/>
                <w:szCs w:val="20"/>
                <w:lang w:eastAsia="zh-CN"/>
              </w:rPr>
            </w:pPr>
            <w:r w:rsidRPr="00505A0A">
              <w:rPr>
                <w:rFonts w:ascii="Times New Roman" w:hAnsi="Times New Roman"/>
                <w:sz w:val="20"/>
                <w:szCs w:val="20"/>
                <w:lang w:eastAsia="zh-CN"/>
              </w:rPr>
              <w:t>Option 2: (Huawei)</w:t>
            </w:r>
          </w:p>
          <w:p w14:paraId="48120EE2" w14:textId="77777777" w:rsidR="00505A0A" w:rsidRPr="00505A0A" w:rsidRDefault="00505A0A" w:rsidP="00505A0A">
            <w:pPr>
              <w:pStyle w:val="afff1"/>
              <w:widowControl/>
              <w:numPr>
                <w:ilvl w:val="1"/>
                <w:numId w:val="37"/>
              </w:numPr>
              <w:spacing w:after="120"/>
              <w:ind w:firstLineChars="0"/>
              <w:jc w:val="left"/>
              <w:rPr>
                <w:rFonts w:ascii="Times New Roman" w:hAnsi="Times New Roman"/>
                <w:sz w:val="20"/>
                <w:szCs w:val="20"/>
                <w:lang w:eastAsia="zh-CN"/>
              </w:rPr>
            </w:pPr>
            <w:r w:rsidRPr="00505A0A">
              <w:rPr>
                <w:rFonts w:ascii="Times New Roman" w:hAnsi="Times New Roman"/>
                <w:sz w:val="20"/>
                <w:szCs w:val="20"/>
                <w:lang w:eastAsia="zh-CN"/>
              </w:rPr>
              <w:t xml:space="preserve">Introduce PRS processing window (as RAN1 agreed for MG-less PRS measurement in connected state) for PRS measurement in inactive state. UE is only required to measure PRS resource occasions within the window. </w:t>
            </w:r>
          </w:p>
          <w:p w14:paraId="77D1E17E" w14:textId="77777777" w:rsidR="00505A0A" w:rsidRPr="00505A0A" w:rsidRDefault="00505A0A" w:rsidP="00505A0A">
            <w:pPr>
              <w:pStyle w:val="afff1"/>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proofErr w:type="spellStart"/>
            <w:r w:rsidRPr="00505A0A">
              <w:rPr>
                <w:rFonts w:ascii="Times New Roman" w:hAnsi="Times New Roman"/>
                <w:sz w:val="20"/>
                <w:szCs w:val="20"/>
                <w:lang w:eastAsia="zh-CN"/>
              </w:rPr>
              <w:t>T</w:t>
            </w:r>
            <w:r w:rsidRPr="00505A0A">
              <w:rPr>
                <w:rFonts w:ascii="Times New Roman" w:hAnsi="Times New Roman"/>
                <w:sz w:val="20"/>
                <w:szCs w:val="20"/>
                <w:vertAlign w:val="subscript"/>
                <w:lang w:eastAsia="zh-CN"/>
              </w:rPr>
              <w:t>available,i</w:t>
            </w:r>
            <w:proofErr w:type="spellEnd"/>
            <w:r w:rsidRPr="00505A0A">
              <w:rPr>
                <w:rFonts w:ascii="Times New Roman" w:hAnsi="Times New Roman"/>
                <w:sz w:val="20"/>
                <w:szCs w:val="20"/>
                <w:lang w:eastAsia="zh-CN"/>
              </w:rPr>
              <w:t xml:space="preserve"> for inactive state measurement is defined based on the LCM of </w:t>
            </w:r>
            <w:proofErr w:type="spellStart"/>
            <w:r w:rsidRPr="00505A0A">
              <w:rPr>
                <w:rFonts w:ascii="Times New Roman" w:hAnsi="Times New Roman"/>
                <w:sz w:val="20"/>
                <w:szCs w:val="20"/>
                <w:lang w:eastAsia="zh-CN"/>
              </w:rPr>
              <w:t>T</w:t>
            </w:r>
            <w:r w:rsidRPr="00505A0A">
              <w:rPr>
                <w:rFonts w:ascii="Times New Roman" w:hAnsi="Times New Roman"/>
                <w:sz w:val="20"/>
                <w:szCs w:val="20"/>
                <w:vertAlign w:val="subscript"/>
                <w:lang w:eastAsia="zh-CN"/>
              </w:rPr>
              <w:t>prs,i</w:t>
            </w:r>
            <w:proofErr w:type="spellEnd"/>
            <w:r w:rsidRPr="00505A0A">
              <w:rPr>
                <w:rFonts w:ascii="Times New Roman" w:hAnsi="Times New Roman"/>
                <w:sz w:val="20"/>
                <w:szCs w:val="20"/>
                <w:lang w:eastAsia="zh-CN"/>
              </w:rPr>
              <w:t xml:space="preserve">, measurement window periodicity and DRX cycle. </w:t>
            </w:r>
          </w:p>
          <w:p w14:paraId="49C4A678" w14:textId="77777777" w:rsidR="00505A0A" w:rsidRPr="00505A0A" w:rsidRDefault="00505A0A" w:rsidP="00505A0A">
            <w:pPr>
              <w:pStyle w:val="afff1"/>
              <w:widowControl/>
              <w:numPr>
                <w:ilvl w:val="0"/>
                <w:numId w:val="37"/>
              </w:numPr>
              <w:spacing w:after="120"/>
              <w:ind w:left="720" w:firstLineChars="0"/>
              <w:jc w:val="left"/>
              <w:rPr>
                <w:rFonts w:ascii="Times New Roman" w:hAnsi="Times New Roman"/>
                <w:sz w:val="20"/>
                <w:szCs w:val="20"/>
                <w:lang w:eastAsia="zh-CN"/>
              </w:rPr>
            </w:pPr>
            <w:r w:rsidRPr="00505A0A">
              <w:rPr>
                <w:rFonts w:ascii="Times New Roman" w:hAnsi="Times New Roman"/>
                <w:sz w:val="20"/>
                <w:szCs w:val="20"/>
                <w:lang w:eastAsia="zh-CN"/>
              </w:rPr>
              <w:t>Option 3: (Intel, Qualcomm, Ericsson)</w:t>
            </w:r>
          </w:p>
          <w:p w14:paraId="283F971E" w14:textId="4532D6FF" w:rsidR="00505A0A" w:rsidRPr="00505A0A" w:rsidRDefault="00505A0A" w:rsidP="00505A0A">
            <w:pPr>
              <w:pStyle w:val="afff1"/>
              <w:widowControl/>
              <w:numPr>
                <w:ilvl w:val="1"/>
                <w:numId w:val="37"/>
              </w:numPr>
              <w:spacing w:after="120"/>
              <w:ind w:firstLineChars="0"/>
              <w:jc w:val="left"/>
              <w:rPr>
                <w:rFonts w:ascii="Times New Roman" w:hAnsi="Times New Roman"/>
                <w:sz w:val="20"/>
                <w:szCs w:val="20"/>
                <w:lang w:eastAsia="zh-CN"/>
              </w:rPr>
            </w:pPr>
            <w:r w:rsidRPr="00505A0A">
              <w:rPr>
                <w:rFonts w:ascii="Times New Roman" w:hAnsi="Times New Roman"/>
                <w:sz w:val="20"/>
                <w:szCs w:val="20"/>
                <w:lang w:eastAsia="zh-CN"/>
              </w:rPr>
              <w:t>FFS</w:t>
            </w:r>
          </w:p>
        </w:tc>
      </w:tr>
    </w:tbl>
    <w:p w14:paraId="1E7E6A9D" w14:textId="19F88732" w:rsidR="007E63A9" w:rsidRDefault="002A24BE" w:rsidP="00BC4934">
      <w:pPr>
        <w:widowControl w:val="0"/>
        <w:overflowPunct/>
        <w:autoSpaceDE/>
        <w:spacing w:afterLines="50" w:after="120"/>
        <w:jc w:val="both"/>
        <w:textAlignment w:val="auto"/>
      </w:pPr>
      <w:r>
        <w:rPr>
          <w:sz w:val="21"/>
          <w:szCs w:val="21"/>
        </w:rPr>
        <w:lastRenderedPageBreak/>
        <w:t xml:space="preserve">Regarding how to take DRX cycle into accounted, we </w:t>
      </w:r>
      <w:r w:rsidR="00BC4934">
        <w:rPr>
          <w:sz w:val="21"/>
          <w:szCs w:val="21"/>
        </w:rPr>
        <w:t xml:space="preserve">support option 1 to use the least common multiple </w:t>
      </w:r>
      <w:r w:rsidR="00BC4934" w:rsidRPr="00505A0A">
        <w:t>between T</w:t>
      </w:r>
      <w:r w:rsidR="00BC4934" w:rsidRPr="00505A0A">
        <w:rPr>
          <w:vertAlign w:val="subscript"/>
        </w:rPr>
        <w:t>PRS</w:t>
      </w:r>
      <w:r w:rsidR="00BC4934" w:rsidRPr="00505A0A">
        <w:t xml:space="preserve"> and DRX cycle</w:t>
      </w:r>
      <w:r w:rsidR="00BC4934">
        <w:t xml:space="preserve"> as </w:t>
      </w:r>
      <w:proofErr w:type="spellStart"/>
      <w:r w:rsidR="00BC4934" w:rsidRPr="00505A0A">
        <w:t>T</w:t>
      </w:r>
      <w:r w:rsidR="00BC4934" w:rsidRPr="00505A0A">
        <w:rPr>
          <w:vertAlign w:val="subscript"/>
        </w:rPr>
        <w:t>available</w:t>
      </w:r>
      <w:proofErr w:type="spellEnd"/>
      <w:r w:rsidR="00BC4934">
        <w:t xml:space="preserve">. Option 1a is to clarify the meaning of </w:t>
      </w:r>
      <w:proofErr w:type="spellStart"/>
      <w:proofErr w:type="gramStart"/>
      <w:r w:rsidR="00BC4934" w:rsidRPr="00505A0A">
        <w:t>T</w:t>
      </w:r>
      <w:r w:rsidR="00BC4934" w:rsidRPr="00505A0A">
        <w:rPr>
          <w:vertAlign w:val="subscript"/>
        </w:rPr>
        <w:t>PRS,i</w:t>
      </w:r>
      <w:proofErr w:type="spellEnd"/>
      <w:proofErr w:type="gramEnd"/>
      <w:r w:rsidR="00BC4934" w:rsidRPr="00505A0A">
        <w:t xml:space="preserve"> </w:t>
      </w:r>
      <w:r w:rsidR="00BC4934">
        <w:t>and we are also fine to it. For option 2, we think the processing window is</w:t>
      </w:r>
      <w:r w:rsidR="004E2E0D">
        <w:t xml:space="preserve"> up to RAN1</w:t>
      </w:r>
      <w:r w:rsidR="00D34644">
        <w:t xml:space="preserve"> and we are open to consider PRS window periodicity if introduced.</w:t>
      </w:r>
      <w:r w:rsidR="00BC4934">
        <w:t xml:space="preserve">  </w:t>
      </w:r>
    </w:p>
    <w:p w14:paraId="44BDC878" w14:textId="3960032D" w:rsidR="003624A1" w:rsidRPr="00CC26B5" w:rsidRDefault="003624A1" w:rsidP="003624A1">
      <w:pPr>
        <w:widowControl w:val="0"/>
        <w:overflowPunct/>
        <w:autoSpaceDE/>
        <w:spacing w:afterLines="50" w:after="120"/>
        <w:jc w:val="both"/>
        <w:textAlignment w:val="auto"/>
        <w:rPr>
          <w:b/>
          <w:sz w:val="21"/>
          <w:szCs w:val="21"/>
        </w:rPr>
      </w:pPr>
      <w:r w:rsidRPr="00CC26B5">
        <w:rPr>
          <w:rFonts w:eastAsiaTheme="minorEastAsia"/>
          <w:b/>
          <w:iCs/>
          <w:sz w:val="21"/>
          <w:szCs w:val="21"/>
        </w:rPr>
        <w:t xml:space="preserve">Proposal </w:t>
      </w:r>
      <w:r w:rsidR="00037DE4">
        <w:rPr>
          <w:rFonts w:eastAsiaTheme="minorEastAsia"/>
          <w:b/>
          <w:iCs/>
          <w:sz w:val="21"/>
          <w:szCs w:val="21"/>
        </w:rPr>
        <w:t>4</w:t>
      </w:r>
      <w:r w:rsidRPr="00CC26B5">
        <w:rPr>
          <w:rFonts w:eastAsiaTheme="minorEastAsia"/>
          <w:b/>
          <w:iCs/>
          <w:sz w:val="21"/>
          <w:szCs w:val="21"/>
        </w:rPr>
        <w:t>:</w:t>
      </w:r>
      <w:r>
        <w:rPr>
          <w:rFonts w:eastAsiaTheme="minorEastAsia"/>
          <w:b/>
          <w:iCs/>
          <w:sz w:val="21"/>
          <w:szCs w:val="21"/>
        </w:rPr>
        <w:t xml:space="preserve"> </w:t>
      </w:r>
      <w:proofErr w:type="spellStart"/>
      <w:r w:rsidR="007F447A" w:rsidRPr="007F447A">
        <w:rPr>
          <w:rFonts w:eastAsiaTheme="minorEastAsia"/>
          <w:b/>
          <w:iCs/>
          <w:sz w:val="21"/>
          <w:szCs w:val="21"/>
        </w:rPr>
        <w:t>T</w:t>
      </w:r>
      <w:r w:rsidR="007F447A" w:rsidRPr="007F447A">
        <w:rPr>
          <w:rFonts w:eastAsiaTheme="minorEastAsia"/>
          <w:b/>
          <w:iCs/>
          <w:sz w:val="21"/>
          <w:szCs w:val="21"/>
          <w:vertAlign w:val="subscript"/>
        </w:rPr>
        <w:t>available</w:t>
      </w:r>
      <w:proofErr w:type="spellEnd"/>
      <w:r w:rsidR="007F447A" w:rsidRPr="007F447A">
        <w:rPr>
          <w:rFonts w:eastAsiaTheme="minorEastAsia"/>
          <w:b/>
          <w:iCs/>
          <w:sz w:val="21"/>
          <w:szCs w:val="21"/>
        </w:rPr>
        <w:t xml:space="preserve"> could be the least common multiple between T</w:t>
      </w:r>
      <w:r w:rsidR="007F447A" w:rsidRPr="007F447A">
        <w:rPr>
          <w:rFonts w:eastAsiaTheme="minorEastAsia"/>
          <w:b/>
          <w:iCs/>
          <w:sz w:val="21"/>
          <w:szCs w:val="21"/>
          <w:vertAlign w:val="subscript"/>
        </w:rPr>
        <w:t>PRS</w:t>
      </w:r>
      <w:r w:rsidR="007F447A" w:rsidRPr="007F447A">
        <w:rPr>
          <w:rFonts w:eastAsiaTheme="minorEastAsia"/>
          <w:b/>
          <w:iCs/>
          <w:sz w:val="21"/>
          <w:szCs w:val="21"/>
        </w:rPr>
        <w:t xml:space="preserve"> and DRX cycle</w:t>
      </w:r>
      <w:r w:rsidR="007F447A">
        <w:rPr>
          <w:rFonts w:eastAsiaTheme="minorEastAsia"/>
          <w:b/>
          <w:iCs/>
          <w:sz w:val="21"/>
          <w:szCs w:val="21"/>
        </w:rPr>
        <w:t xml:space="preserve">, where is </w:t>
      </w:r>
      <w:r w:rsidR="007F447A" w:rsidRPr="007F447A">
        <w:rPr>
          <w:rFonts w:eastAsiaTheme="minorEastAsia"/>
          <w:b/>
          <w:iCs/>
          <w:sz w:val="21"/>
          <w:szCs w:val="21"/>
        </w:rPr>
        <w:t>T</w:t>
      </w:r>
      <w:r w:rsidR="007F447A" w:rsidRPr="007F447A">
        <w:rPr>
          <w:rFonts w:eastAsiaTheme="minorEastAsia"/>
          <w:b/>
          <w:iCs/>
          <w:sz w:val="21"/>
          <w:szCs w:val="21"/>
          <w:vertAlign w:val="subscript"/>
        </w:rPr>
        <w:t>PRS</w:t>
      </w:r>
      <w:r w:rsidR="007F447A" w:rsidRPr="007F447A">
        <w:rPr>
          <w:rFonts w:eastAsiaTheme="minorEastAsia"/>
          <w:b/>
          <w:iCs/>
          <w:sz w:val="21"/>
          <w:szCs w:val="21"/>
        </w:rPr>
        <w:t xml:space="preserve"> </w:t>
      </w:r>
      <w:r w:rsidR="007F447A">
        <w:rPr>
          <w:rFonts w:eastAsiaTheme="minorEastAsia"/>
          <w:b/>
          <w:iCs/>
          <w:sz w:val="21"/>
          <w:szCs w:val="21"/>
        </w:rPr>
        <w:t xml:space="preserve">calculated by the same </w:t>
      </w:r>
      <w:r w:rsidR="0082551A">
        <w:rPr>
          <w:rFonts w:eastAsiaTheme="minorEastAsia"/>
          <w:b/>
          <w:iCs/>
          <w:sz w:val="21"/>
          <w:szCs w:val="21"/>
        </w:rPr>
        <w:t>method</w:t>
      </w:r>
      <w:r w:rsidR="007F447A">
        <w:rPr>
          <w:rFonts w:eastAsiaTheme="minorEastAsia"/>
          <w:b/>
          <w:iCs/>
          <w:sz w:val="21"/>
          <w:szCs w:val="21"/>
        </w:rPr>
        <w:t xml:space="preserve"> in Rel-16.</w:t>
      </w:r>
    </w:p>
    <w:p w14:paraId="3EF3207F" w14:textId="6C7F707D" w:rsidR="00381C2F" w:rsidRDefault="00381C2F" w:rsidP="00286A81">
      <w:pPr>
        <w:widowControl w:val="0"/>
        <w:overflowPunct/>
        <w:autoSpaceDE/>
        <w:spacing w:afterLines="50" w:after="120"/>
        <w:jc w:val="both"/>
        <w:textAlignment w:val="auto"/>
        <w:rPr>
          <w:sz w:val="21"/>
          <w:szCs w:val="21"/>
          <w:lang w:val="x-none"/>
        </w:rPr>
      </w:pPr>
      <w:r>
        <w:rPr>
          <w:sz w:val="21"/>
          <w:szCs w:val="21"/>
          <w:lang w:val="x-none"/>
        </w:rPr>
        <w:t xml:space="preserve">If proposal 4 is </w:t>
      </w:r>
      <w:r w:rsidR="00E8149A">
        <w:rPr>
          <w:sz w:val="21"/>
          <w:szCs w:val="21"/>
          <w:lang w:val="x-none"/>
        </w:rPr>
        <w:t>agreed, LMF should know the DRX cycle used</w:t>
      </w:r>
      <w:r w:rsidR="00E13EB3">
        <w:rPr>
          <w:sz w:val="21"/>
          <w:szCs w:val="21"/>
          <w:lang w:val="x-none"/>
        </w:rPr>
        <w:t xml:space="preserve"> by UE</w:t>
      </w:r>
      <w:r w:rsidR="00E8149A">
        <w:rPr>
          <w:sz w:val="21"/>
          <w:szCs w:val="21"/>
          <w:lang w:val="x-none"/>
        </w:rPr>
        <w:t xml:space="preserve"> and infer the positioning latency</w:t>
      </w:r>
      <w:r w:rsidR="00EF19F6">
        <w:rPr>
          <w:sz w:val="21"/>
          <w:szCs w:val="21"/>
          <w:lang w:val="x-none"/>
        </w:rPr>
        <w:t xml:space="preserve"> accordingly</w:t>
      </w:r>
      <w:r w:rsidR="00E8149A">
        <w:rPr>
          <w:sz w:val="21"/>
          <w:szCs w:val="21"/>
          <w:lang w:val="x-none"/>
        </w:rPr>
        <w:t xml:space="preserve">. </w:t>
      </w:r>
      <w:r w:rsidR="00DB6549">
        <w:rPr>
          <w:sz w:val="21"/>
          <w:szCs w:val="21"/>
          <w:lang w:val="x-none"/>
        </w:rPr>
        <w:t>A LS to RAN2/3 asking for new signaling to indicate DRX cycle is needed.</w:t>
      </w:r>
    </w:p>
    <w:p w14:paraId="6D520E8E" w14:textId="75853D63" w:rsidR="007A7F26" w:rsidRDefault="00DB6549" w:rsidP="00DB6549">
      <w:pPr>
        <w:widowControl w:val="0"/>
        <w:overflowPunct/>
        <w:autoSpaceDE/>
        <w:spacing w:afterLines="50" w:after="120"/>
        <w:jc w:val="both"/>
        <w:textAlignment w:val="auto"/>
        <w:rPr>
          <w:rFonts w:eastAsiaTheme="minorEastAsia"/>
          <w:b/>
          <w:iCs/>
          <w:sz w:val="21"/>
          <w:szCs w:val="21"/>
        </w:rPr>
      </w:pPr>
      <w:r w:rsidRPr="00CC26B5">
        <w:rPr>
          <w:rFonts w:eastAsiaTheme="minorEastAsia"/>
          <w:b/>
          <w:iCs/>
          <w:sz w:val="21"/>
          <w:szCs w:val="21"/>
        </w:rPr>
        <w:t xml:space="preserve">Proposal </w:t>
      </w:r>
      <w:r w:rsidR="00F517EB">
        <w:rPr>
          <w:rFonts w:eastAsiaTheme="minorEastAsia"/>
          <w:b/>
          <w:iCs/>
          <w:sz w:val="21"/>
          <w:szCs w:val="21"/>
        </w:rPr>
        <w:t>5</w:t>
      </w:r>
      <w:r w:rsidRPr="00CC26B5">
        <w:rPr>
          <w:rFonts w:eastAsiaTheme="minorEastAsia"/>
          <w:b/>
          <w:iCs/>
          <w:sz w:val="21"/>
          <w:szCs w:val="21"/>
        </w:rPr>
        <w:t>:</w:t>
      </w:r>
      <w:r>
        <w:rPr>
          <w:rFonts w:eastAsiaTheme="minorEastAsia"/>
          <w:b/>
          <w:iCs/>
          <w:sz w:val="21"/>
          <w:szCs w:val="21"/>
        </w:rPr>
        <w:t xml:space="preserve"> Send a LS to RAN2/3 </w:t>
      </w:r>
      <w:r w:rsidR="007A7F26">
        <w:rPr>
          <w:rFonts w:eastAsiaTheme="minorEastAsia"/>
          <w:b/>
          <w:iCs/>
          <w:sz w:val="21"/>
          <w:szCs w:val="21"/>
        </w:rPr>
        <w:t>asking for new signalling to indicate DRX cycle to LMF.</w:t>
      </w:r>
    </w:p>
    <w:p w14:paraId="1939B861" w14:textId="5655EB0C" w:rsidR="00A5469A" w:rsidRDefault="0030560A" w:rsidP="00286A81">
      <w:pPr>
        <w:widowControl w:val="0"/>
        <w:overflowPunct/>
        <w:autoSpaceDE/>
        <w:spacing w:afterLines="50" w:after="120"/>
        <w:jc w:val="both"/>
        <w:textAlignment w:val="auto"/>
        <w:rPr>
          <w:sz w:val="21"/>
          <w:szCs w:val="21"/>
          <w:lang w:val="x-none"/>
        </w:rPr>
      </w:pPr>
      <w:r>
        <w:rPr>
          <w:sz w:val="21"/>
          <w:szCs w:val="21"/>
          <w:lang w:val="x-none"/>
        </w:rPr>
        <w:t>Since the conclusions on PRS processing capability in RRC</w:t>
      </w:r>
      <w:r w:rsidR="00530D41">
        <w:rPr>
          <w:sz w:val="21"/>
          <w:szCs w:val="21"/>
          <w:lang w:val="x-none"/>
        </w:rPr>
        <w:t>-</w:t>
      </w:r>
      <w:r>
        <w:rPr>
          <w:sz w:val="21"/>
          <w:szCs w:val="21"/>
          <w:lang w:val="x-none"/>
        </w:rPr>
        <w:t xml:space="preserve">INACTIVE state are </w:t>
      </w:r>
      <w:r w:rsidR="00E15D31">
        <w:rPr>
          <w:sz w:val="21"/>
          <w:szCs w:val="21"/>
          <w:lang w:val="x-none"/>
        </w:rPr>
        <w:t xml:space="preserve">not </w:t>
      </w:r>
      <w:r>
        <w:rPr>
          <w:sz w:val="21"/>
          <w:szCs w:val="21"/>
          <w:lang w:val="x-none"/>
        </w:rPr>
        <w:t>reached in RAN1</w:t>
      </w:r>
      <w:r w:rsidR="00E15D31">
        <w:rPr>
          <w:sz w:val="21"/>
          <w:szCs w:val="21"/>
          <w:lang w:val="x-none"/>
        </w:rPr>
        <w:t>, how to</w:t>
      </w:r>
      <w:r w:rsidR="00034578">
        <w:rPr>
          <w:sz w:val="21"/>
          <w:szCs w:val="21"/>
          <w:lang w:val="x-none"/>
        </w:rPr>
        <w:t xml:space="preserv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C26B5">
        <w:rPr>
          <w:sz w:val="21"/>
          <w:szCs w:val="21"/>
          <w:lang w:val="x-none"/>
        </w:rPr>
        <w:t xml:space="preserve"> </w:t>
      </w:r>
      <w:r w:rsidR="00E15D31">
        <w:rPr>
          <w:sz w:val="21"/>
          <w:szCs w:val="21"/>
          <w:lang w:val="x-none"/>
        </w:rPr>
        <w:t>should not be discussed in this meeting</w:t>
      </w:r>
      <w:r w:rsidR="00CC26B5">
        <w:rPr>
          <w:sz w:val="21"/>
          <w:szCs w:val="21"/>
          <w:lang w:val="x-none"/>
        </w:rPr>
        <w:t xml:space="preserve">.  </w:t>
      </w:r>
    </w:p>
    <w:tbl>
      <w:tblPr>
        <w:tblStyle w:val="aff0"/>
        <w:tblW w:w="0" w:type="auto"/>
        <w:tblLook w:val="04A0" w:firstRow="1" w:lastRow="0" w:firstColumn="1" w:lastColumn="0" w:noHBand="0" w:noVBand="1"/>
      </w:tblPr>
      <w:tblGrid>
        <w:gridCol w:w="9631"/>
      </w:tblGrid>
      <w:tr w:rsidR="00551D5B" w:rsidRPr="00551D5B" w14:paraId="2543C197" w14:textId="77777777" w:rsidTr="00551D5B">
        <w:tc>
          <w:tcPr>
            <w:tcW w:w="9631" w:type="dxa"/>
          </w:tcPr>
          <w:p w14:paraId="32501CD2" w14:textId="77777777" w:rsidR="00551D5B" w:rsidRPr="00551D5B" w:rsidRDefault="00551D5B" w:rsidP="00551D5B">
            <w:pPr>
              <w:pStyle w:val="4"/>
              <w:outlineLvl w:val="3"/>
              <w:rPr>
                <w:rFonts w:ascii="Times New Roman" w:hAnsi="Times New Roman"/>
                <w:sz w:val="20"/>
              </w:rPr>
            </w:pPr>
            <w:r w:rsidRPr="00551D5B">
              <w:rPr>
                <w:rFonts w:ascii="Times New Roman" w:hAnsi="Times New Roman"/>
                <w:sz w:val="20"/>
              </w:rPr>
              <w:t xml:space="preserve">Issue 2-4-7 </w:t>
            </w:r>
            <w:proofErr w:type="spellStart"/>
            <w:r w:rsidRPr="00551D5B">
              <w:rPr>
                <w:rFonts w:ascii="Times New Roman" w:hAnsi="Times New Roman"/>
                <w:sz w:val="20"/>
              </w:rPr>
              <w:t>K</w:t>
            </w:r>
            <w:r w:rsidRPr="00551D5B">
              <w:rPr>
                <w:rFonts w:ascii="Times New Roman" w:hAnsi="Times New Roman"/>
                <w:sz w:val="20"/>
                <w:vertAlign w:val="subscript"/>
              </w:rPr>
              <w:t>carrier</w:t>
            </w:r>
            <w:proofErr w:type="spellEnd"/>
            <w:r w:rsidRPr="00551D5B">
              <w:rPr>
                <w:rFonts w:ascii="Times New Roman" w:hAnsi="Times New Roman"/>
                <w:sz w:val="20"/>
              </w:rPr>
              <w:t xml:space="preserve"> consideration for measurement requirements in RRC_INACTIVE state</w:t>
            </w:r>
          </w:p>
          <w:p w14:paraId="466E676D" w14:textId="77777777" w:rsidR="00551D5B" w:rsidRPr="00551D5B" w:rsidRDefault="00551D5B" w:rsidP="00551D5B">
            <w:pPr>
              <w:rPr>
                <w:i/>
                <w:lang w:val="sv-SE"/>
              </w:rPr>
            </w:pPr>
            <w:r w:rsidRPr="00551D5B">
              <w:rPr>
                <w:i/>
                <w:lang w:val="sv-SE"/>
              </w:rPr>
              <w:t xml:space="preserve">Open issue: </w:t>
            </w:r>
          </w:p>
          <w:p w14:paraId="148290D9" w14:textId="77777777" w:rsidR="00551D5B" w:rsidRPr="00551D5B" w:rsidRDefault="00551D5B" w:rsidP="00551D5B">
            <w:pPr>
              <w:rPr>
                <w:i/>
                <w:lang w:val="sv-SE"/>
              </w:rPr>
            </w:pPr>
            <w:r w:rsidRPr="00551D5B">
              <w:rPr>
                <w:i/>
                <w:lang w:val="sv-SE"/>
              </w:rPr>
              <w:t xml:space="preserve">FFS on </w:t>
            </w:r>
            <w:r w:rsidRPr="00551D5B">
              <w:t>K</w:t>
            </w:r>
            <w:r w:rsidRPr="00551D5B">
              <w:rPr>
                <w:vertAlign w:val="subscript"/>
              </w:rPr>
              <w:t>carrier</w:t>
            </w:r>
            <w:r w:rsidRPr="00551D5B">
              <w:t xml:space="preserve">: </w:t>
            </w:r>
          </w:p>
          <w:p w14:paraId="6FFB9CE9" w14:textId="77777777" w:rsidR="00551D5B" w:rsidRPr="00551D5B" w:rsidRDefault="00551D5B" w:rsidP="00551D5B">
            <w:pPr>
              <w:pStyle w:val="afff1"/>
              <w:widowControl/>
              <w:numPr>
                <w:ilvl w:val="0"/>
                <w:numId w:val="37"/>
              </w:numPr>
              <w:spacing w:after="120"/>
              <w:ind w:left="720" w:firstLineChars="0"/>
              <w:jc w:val="left"/>
              <w:rPr>
                <w:rFonts w:ascii="Times New Roman" w:hAnsi="Times New Roman"/>
                <w:sz w:val="20"/>
                <w:szCs w:val="20"/>
                <w:lang w:eastAsia="zh-CN"/>
              </w:rPr>
            </w:pPr>
            <w:r w:rsidRPr="00551D5B">
              <w:rPr>
                <w:rFonts w:ascii="Times New Roman" w:hAnsi="Times New Roman"/>
                <w:sz w:val="20"/>
                <w:szCs w:val="20"/>
                <w:lang w:eastAsia="zh-CN"/>
              </w:rPr>
              <w:t xml:space="preserve">Option 1: </w:t>
            </w:r>
          </w:p>
          <w:p w14:paraId="22BF8CCF" w14:textId="77777777" w:rsidR="00551D5B" w:rsidRPr="00551D5B" w:rsidRDefault="00551D5B" w:rsidP="00551D5B">
            <w:pPr>
              <w:pStyle w:val="afff1"/>
              <w:widowControl/>
              <w:numPr>
                <w:ilvl w:val="1"/>
                <w:numId w:val="37"/>
              </w:numPr>
              <w:spacing w:after="120"/>
              <w:ind w:firstLineChars="0"/>
              <w:jc w:val="left"/>
              <w:rPr>
                <w:rFonts w:ascii="Times New Roman" w:hAnsi="Times New Roman"/>
                <w:sz w:val="20"/>
                <w:szCs w:val="20"/>
                <w:lang w:eastAsia="zh-CN"/>
              </w:rPr>
            </w:pPr>
            <w:r w:rsidRPr="00551D5B">
              <w:rPr>
                <w:rFonts w:ascii="Times New Roman" w:hAnsi="Times New Roman"/>
                <w:sz w:val="20"/>
                <w:szCs w:val="20"/>
                <w:lang w:eastAsia="zh-CN"/>
              </w:rPr>
              <w:t xml:space="preserve">Replace CSSF with </w:t>
            </w:r>
            <w:proofErr w:type="spellStart"/>
            <w:r w:rsidRPr="00551D5B">
              <w:rPr>
                <w:rFonts w:ascii="Times New Roman" w:hAnsi="Times New Roman"/>
                <w:sz w:val="20"/>
                <w:szCs w:val="20"/>
                <w:lang w:eastAsia="zh-CN"/>
              </w:rPr>
              <w:t>K</w:t>
            </w:r>
            <w:r w:rsidRPr="00551D5B">
              <w:rPr>
                <w:rFonts w:ascii="Times New Roman" w:hAnsi="Times New Roman"/>
                <w:sz w:val="20"/>
                <w:szCs w:val="20"/>
                <w:vertAlign w:val="subscript"/>
                <w:lang w:eastAsia="zh-CN"/>
              </w:rPr>
              <w:t>carrier</w:t>
            </w:r>
            <w:proofErr w:type="spellEnd"/>
            <w:r w:rsidRPr="00551D5B">
              <w:rPr>
                <w:rFonts w:ascii="Times New Roman" w:hAnsi="Times New Roman"/>
                <w:sz w:val="20"/>
                <w:szCs w:val="20"/>
                <w:lang w:eastAsia="zh-CN"/>
              </w:rPr>
              <w:t xml:space="preserve"> for inactive state measurement requirements, </w:t>
            </w:r>
            <w:proofErr w:type="spellStart"/>
            <w:r w:rsidRPr="00551D5B">
              <w:rPr>
                <w:rFonts w:ascii="Times New Roman" w:hAnsi="Times New Roman"/>
                <w:sz w:val="20"/>
                <w:szCs w:val="20"/>
              </w:rPr>
              <w:t>K</w:t>
            </w:r>
            <w:r w:rsidRPr="00551D5B">
              <w:rPr>
                <w:rFonts w:ascii="Times New Roman" w:hAnsi="Times New Roman"/>
                <w:sz w:val="20"/>
                <w:szCs w:val="20"/>
                <w:vertAlign w:val="subscript"/>
              </w:rPr>
              <w:t>carriers</w:t>
            </w:r>
            <w:proofErr w:type="spellEnd"/>
            <w:r w:rsidRPr="00551D5B">
              <w:rPr>
                <w:rFonts w:ascii="Times New Roman" w:hAnsi="Times New Roman"/>
                <w:sz w:val="20"/>
                <w:szCs w:val="20"/>
              </w:rPr>
              <w:t xml:space="preserve"> </w:t>
            </w:r>
            <w:r w:rsidRPr="00551D5B">
              <w:rPr>
                <w:rFonts w:ascii="Times New Roman" w:hAnsi="Times New Roman"/>
                <w:sz w:val="20"/>
                <w:szCs w:val="20"/>
                <w:lang w:eastAsia="zh-CN"/>
              </w:rPr>
              <w:t xml:space="preserve">is </w:t>
            </w:r>
            <w:r w:rsidRPr="00551D5B">
              <w:rPr>
                <w:rFonts w:ascii="Times New Roman" w:hAnsi="Times New Roman"/>
                <w:sz w:val="20"/>
                <w:szCs w:val="20"/>
              </w:rPr>
              <w:t>the total number of configured carriers</w:t>
            </w:r>
            <w:r w:rsidRPr="00551D5B">
              <w:rPr>
                <w:rFonts w:ascii="Times New Roman" w:hAnsi="Times New Roman"/>
                <w:sz w:val="20"/>
                <w:szCs w:val="20"/>
                <w:lang w:eastAsia="zh-CN"/>
              </w:rPr>
              <w:t xml:space="preserve"> </w:t>
            </w:r>
            <w:r w:rsidRPr="00551D5B">
              <w:rPr>
                <w:rFonts w:ascii="Times New Roman" w:hAnsi="Times New Roman"/>
                <w:sz w:val="20"/>
                <w:szCs w:val="20"/>
              </w:rPr>
              <w:t>for positioning measurements, mobility measurements and CA measurements.</w:t>
            </w:r>
          </w:p>
          <w:p w14:paraId="2989A5E9" w14:textId="77777777" w:rsidR="00551D5B" w:rsidRPr="00551D5B" w:rsidRDefault="00551D5B" w:rsidP="00551D5B">
            <w:pPr>
              <w:pStyle w:val="afff1"/>
              <w:widowControl/>
              <w:numPr>
                <w:ilvl w:val="0"/>
                <w:numId w:val="37"/>
              </w:numPr>
              <w:spacing w:after="120"/>
              <w:ind w:left="720" w:firstLineChars="0"/>
              <w:jc w:val="left"/>
              <w:rPr>
                <w:rFonts w:ascii="Times New Roman" w:hAnsi="Times New Roman"/>
                <w:sz w:val="20"/>
                <w:szCs w:val="20"/>
                <w:lang w:eastAsia="zh-CN"/>
              </w:rPr>
            </w:pPr>
            <w:r w:rsidRPr="00551D5B">
              <w:rPr>
                <w:rFonts w:ascii="Times New Roman" w:hAnsi="Times New Roman"/>
                <w:sz w:val="20"/>
                <w:szCs w:val="20"/>
                <w:lang w:eastAsia="zh-CN"/>
              </w:rPr>
              <w:t xml:space="preserve">Option 1a: </w:t>
            </w:r>
          </w:p>
          <w:p w14:paraId="20AEA4C7" w14:textId="77777777" w:rsidR="00551D5B" w:rsidRPr="00551D5B" w:rsidRDefault="00551D5B" w:rsidP="00551D5B">
            <w:pPr>
              <w:pStyle w:val="afff1"/>
              <w:widowControl/>
              <w:numPr>
                <w:ilvl w:val="1"/>
                <w:numId w:val="37"/>
              </w:numPr>
              <w:spacing w:after="120"/>
              <w:ind w:firstLineChars="0"/>
              <w:jc w:val="left"/>
              <w:rPr>
                <w:rFonts w:ascii="Times New Roman" w:hAnsi="Times New Roman"/>
                <w:sz w:val="20"/>
                <w:szCs w:val="20"/>
                <w:lang w:eastAsia="zh-CN"/>
              </w:rPr>
            </w:pPr>
            <w:r w:rsidRPr="00551D5B">
              <w:rPr>
                <w:rFonts w:ascii="Times New Roman" w:eastAsiaTheme="minorEastAsia" w:hAnsi="Times New Roman"/>
                <w:sz w:val="20"/>
                <w:szCs w:val="20"/>
                <w:lang w:eastAsia="zh-CN"/>
              </w:rPr>
              <w:t xml:space="preserve">Replace CSSF with </w:t>
            </w:r>
            <w:proofErr w:type="spellStart"/>
            <w:r w:rsidRPr="00551D5B">
              <w:rPr>
                <w:rFonts w:ascii="Times New Roman" w:eastAsiaTheme="minorEastAsia" w:hAnsi="Times New Roman"/>
                <w:sz w:val="20"/>
                <w:szCs w:val="20"/>
                <w:lang w:eastAsia="zh-CN"/>
              </w:rPr>
              <w:t>K</w:t>
            </w:r>
            <w:r w:rsidRPr="00551D5B">
              <w:rPr>
                <w:rFonts w:ascii="Times New Roman" w:eastAsiaTheme="minorEastAsia" w:hAnsi="Times New Roman"/>
                <w:sz w:val="20"/>
                <w:szCs w:val="20"/>
                <w:vertAlign w:val="subscript"/>
                <w:lang w:eastAsia="zh-CN"/>
              </w:rPr>
              <w:t>carrier</w:t>
            </w:r>
            <w:proofErr w:type="spellEnd"/>
            <w:r w:rsidRPr="00551D5B">
              <w:rPr>
                <w:rFonts w:ascii="Times New Roman" w:eastAsiaTheme="minorEastAsia" w:hAnsi="Times New Roman"/>
                <w:sz w:val="20"/>
                <w:szCs w:val="20"/>
                <w:lang w:eastAsia="zh-CN"/>
              </w:rPr>
              <w:t xml:space="preserve"> for inactive state measurement requirements, </w:t>
            </w:r>
            <w:proofErr w:type="spellStart"/>
            <w:r w:rsidRPr="00551D5B">
              <w:rPr>
                <w:rFonts w:ascii="Times New Roman" w:eastAsiaTheme="minorEastAsia" w:hAnsi="Times New Roman"/>
                <w:sz w:val="20"/>
                <w:szCs w:val="20"/>
                <w:lang w:eastAsia="zh-CN"/>
              </w:rPr>
              <w:t>K</w:t>
            </w:r>
            <w:r w:rsidRPr="00551D5B">
              <w:rPr>
                <w:rFonts w:ascii="Times New Roman" w:eastAsiaTheme="minorEastAsia" w:hAnsi="Times New Roman"/>
                <w:sz w:val="20"/>
                <w:szCs w:val="20"/>
                <w:vertAlign w:val="subscript"/>
                <w:lang w:eastAsia="zh-CN"/>
              </w:rPr>
              <w:t>carriers</w:t>
            </w:r>
            <w:proofErr w:type="spellEnd"/>
            <w:r w:rsidRPr="00551D5B">
              <w:rPr>
                <w:rFonts w:ascii="Times New Roman" w:eastAsiaTheme="minorEastAsia" w:hAnsi="Times New Roman"/>
                <w:sz w:val="20"/>
                <w:szCs w:val="20"/>
                <w:lang w:eastAsia="zh-CN"/>
              </w:rPr>
              <w:t xml:space="preserve"> is the total number of configured carriers for mobility measurements and CA measurements plus one positioning frequency layer.</w:t>
            </w:r>
          </w:p>
          <w:p w14:paraId="5ECE23E4" w14:textId="5E7C3AC6" w:rsidR="00551D5B" w:rsidRPr="00551D5B" w:rsidRDefault="00551D5B" w:rsidP="00551D5B">
            <w:pPr>
              <w:pStyle w:val="afff1"/>
              <w:widowControl/>
              <w:numPr>
                <w:ilvl w:val="0"/>
                <w:numId w:val="37"/>
              </w:numPr>
              <w:spacing w:after="120"/>
              <w:ind w:left="720" w:firstLineChars="0"/>
              <w:jc w:val="left"/>
              <w:rPr>
                <w:rFonts w:ascii="Times New Roman" w:hAnsi="Times New Roman"/>
                <w:sz w:val="20"/>
                <w:szCs w:val="20"/>
                <w:lang w:eastAsia="zh-CN"/>
              </w:rPr>
            </w:pPr>
            <w:r w:rsidRPr="00551D5B">
              <w:rPr>
                <w:rFonts w:ascii="Times New Roman" w:hAnsi="Times New Roman"/>
                <w:sz w:val="20"/>
                <w:szCs w:val="20"/>
                <w:lang w:eastAsia="zh-CN"/>
              </w:rPr>
              <w:t xml:space="preserve">Other options are not precluded. </w:t>
            </w:r>
          </w:p>
        </w:tc>
      </w:tr>
    </w:tbl>
    <w:p w14:paraId="22BF3990" w14:textId="296102CE" w:rsidR="00BB1FFF" w:rsidRDefault="00F14847" w:rsidP="00286A81">
      <w:pPr>
        <w:widowControl w:val="0"/>
        <w:overflowPunct/>
        <w:autoSpaceDE/>
        <w:spacing w:afterLines="50" w:after="120"/>
        <w:jc w:val="both"/>
        <w:textAlignment w:val="auto"/>
        <w:rPr>
          <w:sz w:val="21"/>
          <w:szCs w:val="21"/>
        </w:rPr>
      </w:pPr>
      <w:r>
        <w:rPr>
          <w:sz w:val="21"/>
          <w:szCs w:val="21"/>
        </w:rPr>
        <w:t>In RRC</w:t>
      </w:r>
      <w:r w:rsidR="00530D41">
        <w:rPr>
          <w:sz w:val="21"/>
          <w:szCs w:val="21"/>
        </w:rPr>
        <w:t>-</w:t>
      </w:r>
      <w:r>
        <w:rPr>
          <w:sz w:val="21"/>
          <w:szCs w:val="21"/>
        </w:rPr>
        <w:t xml:space="preserve">INACTIVE state, UE shall search for inter-frequency layers of higher </w:t>
      </w:r>
      <w:r w:rsidR="00AD2F11">
        <w:rPr>
          <w:sz w:val="21"/>
          <w:szCs w:val="21"/>
        </w:rPr>
        <w:t>priority</w:t>
      </w:r>
      <w:r>
        <w:rPr>
          <w:sz w:val="21"/>
          <w:szCs w:val="21"/>
        </w:rPr>
        <w:t xml:space="preserve"> only 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Pr>
          <w:sz w:val="21"/>
          <w:szCs w:val="21"/>
        </w:rPr>
        <w:t>, and</w:t>
      </w:r>
      <w:r w:rsidR="00BB1FFF">
        <w:rPr>
          <w:sz w:val="21"/>
          <w:szCs w:val="21"/>
        </w:rPr>
        <w:t xml:space="preserve"> search all frequency layers configured by the network otherwise. Therefore, both </w:t>
      </w:r>
      <w:proofErr w:type="spellStart"/>
      <w:r w:rsidR="00BB1FFF">
        <w:rPr>
          <w:sz w:val="21"/>
          <w:szCs w:val="21"/>
        </w:rPr>
        <w:t>N</w:t>
      </w:r>
      <w:r w:rsidR="00BB1FFF" w:rsidRPr="00BB1FFF">
        <w:rPr>
          <w:sz w:val="21"/>
          <w:szCs w:val="21"/>
          <w:vertAlign w:val="subscript"/>
        </w:rPr>
        <w:t>layer</w:t>
      </w:r>
      <w:proofErr w:type="spellEnd"/>
      <w:r w:rsidR="00BB1FFF">
        <w:rPr>
          <w:sz w:val="21"/>
          <w:szCs w:val="21"/>
        </w:rPr>
        <w:t xml:space="preserve"> </w:t>
      </w:r>
      <w:r w:rsidR="00BB1FFF">
        <w:rPr>
          <w:sz w:val="21"/>
          <w:szCs w:val="21"/>
        </w:rPr>
        <w:lastRenderedPageBreak/>
        <w:t xml:space="preserve">in clause 4.2.2.7 and </w:t>
      </w:r>
      <w:proofErr w:type="spellStart"/>
      <w:r w:rsidR="00BB1FFF">
        <w:rPr>
          <w:sz w:val="21"/>
          <w:szCs w:val="21"/>
        </w:rPr>
        <w:t>K</w:t>
      </w:r>
      <w:r w:rsidR="00BB1FFF" w:rsidRPr="00BB1FFF">
        <w:rPr>
          <w:sz w:val="21"/>
          <w:szCs w:val="21"/>
          <w:vertAlign w:val="subscript"/>
        </w:rPr>
        <w:t>carrier</w:t>
      </w:r>
      <w:proofErr w:type="spellEnd"/>
      <w:r w:rsidR="00BB1FFF">
        <w:rPr>
          <w:sz w:val="21"/>
          <w:szCs w:val="21"/>
        </w:rPr>
        <w:t xml:space="preserve"> </w:t>
      </w:r>
      <w:r w:rsidR="00C6113B">
        <w:rPr>
          <w:sz w:val="21"/>
          <w:szCs w:val="21"/>
        </w:rPr>
        <w:t xml:space="preserve">in clause 4.2.2.4 </w:t>
      </w:r>
      <w:r w:rsidR="00BB1FFF">
        <w:rPr>
          <w:sz w:val="21"/>
          <w:szCs w:val="21"/>
        </w:rPr>
        <w:t>will be impacted due to PRS measurements.</w:t>
      </w:r>
      <w:r w:rsidR="00096368">
        <w:rPr>
          <w:sz w:val="21"/>
          <w:szCs w:val="21"/>
        </w:rPr>
        <w:t xml:space="preserve"> </w:t>
      </w:r>
      <w:r w:rsidR="00901001">
        <w:rPr>
          <w:sz w:val="21"/>
          <w:szCs w:val="21"/>
        </w:rPr>
        <w:t>Likes</w:t>
      </w:r>
      <w:r w:rsidR="00DE5F7C">
        <w:rPr>
          <w:sz w:val="21"/>
          <w:szCs w:val="21"/>
        </w:rPr>
        <w:t xml:space="preserve"> CSSF in RRC-CONNECTED state, positioning frequency layers should be accounted into </w:t>
      </w:r>
      <w:proofErr w:type="spellStart"/>
      <w:r w:rsidR="00DE5F7C">
        <w:rPr>
          <w:sz w:val="21"/>
          <w:szCs w:val="21"/>
        </w:rPr>
        <w:t>N</w:t>
      </w:r>
      <w:r w:rsidR="00DE5F7C" w:rsidRPr="00BB1FFF">
        <w:rPr>
          <w:sz w:val="21"/>
          <w:szCs w:val="21"/>
          <w:vertAlign w:val="subscript"/>
        </w:rPr>
        <w:t>layer</w:t>
      </w:r>
      <w:proofErr w:type="spellEnd"/>
      <w:r w:rsidR="00DE5F7C">
        <w:rPr>
          <w:sz w:val="21"/>
          <w:szCs w:val="21"/>
        </w:rPr>
        <w:t xml:space="preserve"> and </w:t>
      </w:r>
      <w:proofErr w:type="spellStart"/>
      <w:r w:rsidR="00DE5F7C">
        <w:rPr>
          <w:sz w:val="21"/>
          <w:szCs w:val="21"/>
        </w:rPr>
        <w:t>K</w:t>
      </w:r>
      <w:r w:rsidR="00DE5F7C" w:rsidRPr="00BB1FFF">
        <w:rPr>
          <w:sz w:val="21"/>
          <w:szCs w:val="21"/>
          <w:vertAlign w:val="subscript"/>
        </w:rPr>
        <w:t>carrier</w:t>
      </w:r>
      <w:proofErr w:type="spellEnd"/>
      <w:r w:rsidR="00DE5F7C">
        <w:rPr>
          <w:sz w:val="21"/>
          <w:szCs w:val="21"/>
        </w:rPr>
        <w:t>. The main difference b</w:t>
      </w:r>
      <w:r w:rsidR="00096368">
        <w:rPr>
          <w:sz w:val="21"/>
          <w:szCs w:val="21"/>
        </w:rPr>
        <w:t xml:space="preserve">etween </w:t>
      </w:r>
      <w:r w:rsidR="00DE5F7C">
        <w:rPr>
          <w:sz w:val="21"/>
          <w:szCs w:val="21"/>
        </w:rPr>
        <w:t xml:space="preserve">option 1 and option 1a is how many layers are counted. </w:t>
      </w:r>
      <w:r w:rsidR="002E15B1">
        <w:rPr>
          <w:sz w:val="21"/>
          <w:szCs w:val="21"/>
        </w:rPr>
        <w:t>W</w:t>
      </w:r>
      <w:r w:rsidR="00096368">
        <w:rPr>
          <w:sz w:val="21"/>
          <w:szCs w:val="21"/>
        </w:rPr>
        <w:t xml:space="preserve">e prefer option </w:t>
      </w:r>
      <w:r w:rsidR="00DE5F7C">
        <w:rPr>
          <w:sz w:val="21"/>
          <w:szCs w:val="21"/>
        </w:rPr>
        <w:t>1a</w:t>
      </w:r>
      <w:r w:rsidR="00B15D41">
        <w:rPr>
          <w:sz w:val="21"/>
          <w:szCs w:val="21"/>
        </w:rPr>
        <w:t xml:space="preserve">, which is </w:t>
      </w:r>
      <w:r w:rsidR="00901001">
        <w:rPr>
          <w:sz w:val="21"/>
          <w:szCs w:val="21"/>
        </w:rPr>
        <w:t>the same method for calculating CSSF,</w:t>
      </w:r>
      <w:r w:rsidR="007A60E8">
        <w:rPr>
          <w:sz w:val="21"/>
          <w:szCs w:val="21"/>
        </w:rPr>
        <w:t xml:space="preserve"> so that the framework</w:t>
      </w:r>
      <w:r w:rsidR="00096368">
        <w:rPr>
          <w:sz w:val="21"/>
          <w:szCs w:val="21"/>
        </w:rPr>
        <w:t xml:space="preserve"> of Rel-16</w:t>
      </w:r>
      <w:r w:rsidR="007A60E8">
        <w:rPr>
          <w:sz w:val="21"/>
          <w:szCs w:val="21"/>
        </w:rPr>
        <w:t xml:space="preserve"> can be reused</w:t>
      </w:r>
      <w:r w:rsidR="00096368">
        <w:rPr>
          <w:sz w:val="21"/>
          <w:szCs w:val="21"/>
        </w:rPr>
        <w:t>.</w:t>
      </w:r>
    </w:p>
    <w:p w14:paraId="5A67FB44" w14:textId="5FE6181C" w:rsidR="008859DD" w:rsidRPr="00830841" w:rsidRDefault="008859DD" w:rsidP="008859DD">
      <w:pPr>
        <w:widowControl w:val="0"/>
        <w:overflowPunct/>
        <w:autoSpaceDE/>
        <w:spacing w:afterLines="50" w:after="120"/>
        <w:jc w:val="both"/>
        <w:textAlignment w:val="auto"/>
        <w:rPr>
          <w:sz w:val="21"/>
          <w:szCs w:val="21"/>
        </w:rPr>
      </w:pPr>
      <w:r w:rsidRPr="00830841">
        <w:rPr>
          <w:rFonts w:eastAsiaTheme="minorEastAsia"/>
          <w:b/>
          <w:iCs/>
          <w:sz w:val="21"/>
          <w:szCs w:val="21"/>
        </w:rPr>
        <w:t>Proposal 6:</w:t>
      </w:r>
      <w:r w:rsidRPr="00830841">
        <w:rPr>
          <w:b/>
          <w:sz w:val="21"/>
          <w:szCs w:val="21"/>
        </w:rPr>
        <w:t xml:space="preserve"> </w:t>
      </w:r>
      <w:r w:rsidR="00FE6491" w:rsidRPr="00830841">
        <w:rPr>
          <w:rFonts w:eastAsiaTheme="minorEastAsia"/>
          <w:b/>
          <w:sz w:val="21"/>
          <w:szCs w:val="21"/>
        </w:rPr>
        <w:t xml:space="preserve">Replace CSSF with </w:t>
      </w:r>
      <w:proofErr w:type="spellStart"/>
      <w:r w:rsidR="00FE6491" w:rsidRPr="00830841">
        <w:rPr>
          <w:rFonts w:eastAsiaTheme="minorEastAsia"/>
          <w:b/>
          <w:sz w:val="21"/>
          <w:szCs w:val="21"/>
        </w:rPr>
        <w:t>K</w:t>
      </w:r>
      <w:r w:rsidR="00FE6491" w:rsidRPr="00830841">
        <w:rPr>
          <w:rFonts w:eastAsiaTheme="minorEastAsia"/>
          <w:b/>
          <w:sz w:val="21"/>
          <w:szCs w:val="21"/>
          <w:vertAlign w:val="subscript"/>
        </w:rPr>
        <w:t>carrier</w:t>
      </w:r>
      <w:proofErr w:type="spellEnd"/>
      <w:r w:rsidR="00FE6491" w:rsidRPr="00830841">
        <w:rPr>
          <w:rFonts w:eastAsiaTheme="minorEastAsia"/>
          <w:b/>
          <w:sz w:val="21"/>
          <w:szCs w:val="21"/>
        </w:rPr>
        <w:t xml:space="preserve"> </w:t>
      </w:r>
      <w:r w:rsidR="00F64D8B" w:rsidRPr="00830841">
        <w:rPr>
          <w:b/>
          <w:sz w:val="21"/>
          <w:szCs w:val="21"/>
        </w:rPr>
        <w:t>and</w:t>
      </w:r>
      <w:r w:rsidR="00FE6491" w:rsidRPr="00830841">
        <w:rPr>
          <w:b/>
          <w:sz w:val="21"/>
          <w:szCs w:val="21"/>
        </w:rPr>
        <w:t xml:space="preserve"> </w:t>
      </w:r>
      <w:proofErr w:type="spellStart"/>
      <w:r w:rsidR="00FE6491" w:rsidRPr="00830841">
        <w:rPr>
          <w:rFonts w:eastAsiaTheme="minorEastAsia"/>
          <w:b/>
          <w:sz w:val="21"/>
          <w:szCs w:val="21"/>
        </w:rPr>
        <w:t>N</w:t>
      </w:r>
      <w:r w:rsidR="00FE6491" w:rsidRPr="00830841">
        <w:rPr>
          <w:rFonts w:eastAsiaTheme="minorEastAsia"/>
          <w:b/>
          <w:sz w:val="21"/>
          <w:szCs w:val="21"/>
          <w:vertAlign w:val="subscript"/>
        </w:rPr>
        <w:t>layer</w:t>
      </w:r>
      <w:proofErr w:type="spellEnd"/>
      <w:r w:rsidR="00FE6491" w:rsidRPr="00830841">
        <w:rPr>
          <w:rFonts w:eastAsiaTheme="minorEastAsia"/>
          <w:b/>
          <w:sz w:val="21"/>
          <w:szCs w:val="21"/>
        </w:rPr>
        <w:t xml:space="preserve"> </w:t>
      </w:r>
      <w:r w:rsidR="00374B29" w:rsidRPr="00830841">
        <w:rPr>
          <w:rFonts w:eastAsiaTheme="minorEastAsia"/>
          <w:b/>
          <w:sz w:val="21"/>
          <w:szCs w:val="21"/>
        </w:rPr>
        <w:t xml:space="preserve">for </w:t>
      </w:r>
      <w:r w:rsidR="00B803AC">
        <w:rPr>
          <w:rFonts w:eastAsiaTheme="minorEastAsia"/>
          <w:b/>
          <w:sz w:val="21"/>
          <w:szCs w:val="21"/>
        </w:rPr>
        <w:t>RRC-INACTIVE</w:t>
      </w:r>
      <w:r w:rsidR="00374B29" w:rsidRPr="00830841">
        <w:rPr>
          <w:rFonts w:eastAsiaTheme="minorEastAsia"/>
          <w:b/>
          <w:sz w:val="21"/>
          <w:szCs w:val="21"/>
        </w:rPr>
        <w:t xml:space="preserve"> state measurement requirements</w:t>
      </w:r>
      <w:r w:rsidR="00374B29" w:rsidRPr="00830841">
        <w:rPr>
          <w:b/>
          <w:sz w:val="21"/>
          <w:szCs w:val="21"/>
        </w:rPr>
        <w:t xml:space="preserve">, </w:t>
      </w:r>
      <w:r w:rsidR="00FE6491" w:rsidRPr="00830841">
        <w:rPr>
          <w:b/>
          <w:sz w:val="21"/>
          <w:szCs w:val="21"/>
        </w:rPr>
        <w:t>only one positioning frequency layer is accounted</w:t>
      </w:r>
      <w:r w:rsidR="00374B29" w:rsidRPr="00830841">
        <w:rPr>
          <w:b/>
          <w:sz w:val="21"/>
          <w:szCs w:val="21"/>
        </w:rPr>
        <w:t xml:space="preserve"> into </w:t>
      </w:r>
      <w:proofErr w:type="spellStart"/>
      <w:r w:rsidR="00374B29" w:rsidRPr="00830841">
        <w:rPr>
          <w:rFonts w:eastAsiaTheme="minorEastAsia"/>
          <w:b/>
          <w:sz w:val="21"/>
          <w:szCs w:val="21"/>
        </w:rPr>
        <w:t>K</w:t>
      </w:r>
      <w:r w:rsidR="00374B29" w:rsidRPr="00830841">
        <w:rPr>
          <w:rFonts w:eastAsiaTheme="minorEastAsia"/>
          <w:b/>
          <w:sz w:val="21"/>
          <w:szCs w:val="21"/>
          <w:vertAlign w:val="subscript"/>
        </w:rPr>
        <w:t>carrier</w:t>
      </w:r>
      <w:proofErr w:type="spellEnd"/>
      <w:r w:rsidR="00374B29" w:rsidRPr="00830841">
        <w:rPr>
          <w:rFonts w:eastAsiaTheme="minorEastAsia"/>
          <w:b/>
          <w:sz w:val="21"/>
          <w:szCs w:val="21"/>
        </w:rPr>
        <w:t xml:space="preserve"> </w:t>
      </w:r>
      <w:r w:rsidR="00374B29" w:rsidRPr="00830841">
        <w:rPr>
          <w:b/>
          <w:sz w:val="21"/>
          <w:szCs w:val="21"/>
        </w:rPr>
        <w:t xml:space="preserve">and </w:t>
      </w:r>
      <w:proofErr w:type="spellStart"/>
      <w:r w:rsidR="00374B29" w:rsidRPr="00830841">
        <w:rPr>
          <w:rFonts w:eastAsiaTheme="minorEastAsia"/>
          <w:b/>
          <w:sz w:val="21"/>
          <w:szCs w:val="21"/>
        </w:rPr>
        <w:t>N</w:t>
      </w:r>
      <w:r w:rsidR="00374B29" w:rsidRPr="00830841">
        <w:rPr>
          <w:rFonts w:eastAsiaTheme="minorEastAsia"/>
          <w:b/>
          <w:sz w:val="21"/>
          <w:szCs w:val="21"/>
          <w:vertAlign w:val="subscript"/>
        </w:rPr>
        <w:t>layer</w:t>
      </w:r>
      <w:proofErr w:type="spellEnd"/>
      <w:r w:rsidR="00374B29" w:rsidRPr="00830841">
        <w:rPr>
          <w:sz w:val="21"/>
          <w:szCs w:val="21"/>
        </w:rPr>
        <w:t>.</w:t>
      </w:r>
    </w:p>
    <w:tbl>
      <w:tblPr>
        <w:tblStyle w:val="aff0"/>
        <w:tblW w:w="0" w:type="auto"/>
        <w:tblLook w:val="04A0" w:firstRow="1" w:lastRow="0" w:firstColumn="1" w:lastColumn="0" w:noHBand="0" w:noVBand="1"/>
      </w:tblPr>
      <w:tblGrid>
        <w:gridCol w:w="9631"/>
      </w:tblGrid>
      <w:tr w:rsidR="00F14847" w:rsidRPr="00484416" w14:paraId="60DBD489" w14:textId="77777777" w:rsidTr="007F18BD">
        <w:tc>
          <w:tcPr>
            <w:tcW w:w="9631" w:type="dxa"/>
          </w:tcPr>
          <w:p w14:paraId="719C6AEB" w14:textId="77777777" w:rsidR="00F14847" w:rsidRPr="001941DD" w:rsidRDefault="00F14847" w:rsidP="007F18BD">
            <w:pPr>
              <w:pStyle w:val="4"/>
              <w:outlineLvl w:val="3"/>
              <w:rPr>
                <w:rFonts w:ascii="Times New Roman" w:hAnsi="Times New Roman"/>
                <w:sz w:val="20"/>
              </w:rPr>
            </w:pPr>
            <w:r w:rsidRPr="001941DD">
              <w:rPr>
                <w:rFonts w:ascii="Times New Roman" w:hAnsi="Times New Roman"/>
                <w:sz w:val="20"/>
              </w:rPr>
              <w:t>Issue 2-4-2 Approach used for measurement requirements of multiple positioning frequency layers in RRC_INACTIVE state</w:t>
            </w:r>
          </w:p>
          <w:p w14:paraId="18BEB036" w14:textId="77777777" w:rsidR="00F14847" w:rsidRPr="001941DD" w:rsidRDefault="00F14847" w:rsidP="007F18BD">
            <w:pPr>
              <w:rPr>
                <w:i/>
                <w:lang w:val="sv-SE"/>
              </w:rPr>
            </w:pPr>
            <w:r w:rsidRPr="001941DD">
              <w:rPr>
                <w:i/>
                <w:lang w:val="sv-SE"/>
              </w:rPr>
              <w:t xml:space="preserve">Open issue: </w:t>
            </w:r>
          </w:p>
          <w:p w14:paraId="667ABE63" w14:textId="77777777" w:rsidR="00F14847" w:rsidRPr="001941DD" w:rsidRDefault="00F14847" w:rsidP="007F18BD">
            <w:pPr>
              <w:pStyle w:val="afff1"/>
              <w:widowControl/>
              <w:numPr>
                <w:ilvl w:val="0"/>
                <w:numId w:val="37"/>
              </w:numPr>
              <w:spacing w:after="120"/>
              <w:ind w:left="720" w:firstLineChars="0"/>
              <w:jc w:val="left"/>
              <w:rPr>
                <w:rFonts w:ascii="Times New Roman" w:hAnsi="Times New Roman"/>
                <w:sz w:val="20"/>
                <w:szCs w:val="20"/>
                <w:lang w:eastAsia="zh-CN"/>
              </w:rPr>
            </w:pPr>
            <w:r w:rsidRPr="001941DD">
              <w:rPr>
                <w:rFonts w:ascii="Times New Roman" w:hAnsi="Times New Roman"/>
                <w:sz w:val="20"/>
                <w:szCs w:val="20"/>
                <w:lang w:eastAsia="zh-CN"/>
              </w:rPr>
              <w:t>Option 1: (CATT)</w:t>
            </w:r>
          </w:p>
          <w:p w14:paraId="0DE6D3B4" w14:textId="77777777" w:rsidR="00F14847" w:rsidRPr="001941DD" w:rsidRDefault="00F14847" w:rsidP="007F18BD">
            <w:pPr>
              <w:pStyle w:val="afff1"/>
              <w:widowControl/>
              <w:numPr>
                <w:ilvl w:val="1"/>
                <w:numId w:val="37"/>
              </w:numPr>
              <w:spacing w:after="120"/>
              <w:ind w:firstLineChars="0"/>
              <w:jc w:val="left"/>
              <w:rPr>
                <w:rFonts w:ascii="Times New Roman" w:hAnsi="Times New Roman"/>
                <w:sz w:val="20"/>
                <w:szCs w:val="20"/>
                <w:lang w:eastAsia="zh-CN"/>
              </w:rPr>
            </w:pPr>
            <w:r w:rsidRPr="001941DD">
              <w:rPr>
                <w:rFonts w:ascii="Times New Roman" w:hAnsi="Times New Roman"/>
                <w:sz w:val="20"/>
                <w:szCs w:val="20"/>
                <w:lang w:eastAsia="zh-CN"/>
              </w:rPr>
              <w:t xml:space="preserve">Maximum-based approach is used. </w:t>
            </w:r>
          </w:p>
          <w:p w14:paraId="6B545DE8" w14:textId="77777777" w:rsidR="00F14847" w:rsidRPr="001941DD" w:rsidRDefault="00F14847" w:rsidP="007F18BD">
            <w:pPr>
              <w:pStyle w:val="afff1"/>
              <w:widowControl/>
              <w:numPr>
                <w:ilvl w:val="0"/>
                <w:numId w:val="37"/>
              </w:numPr>
              <w:spacing w:after="120"/>
              <w:ind w:left="720" w:firstLineChars="0"/>
              <w:jc w:val="left"/>
              <w:rPr>
                <w:rFonts w:ascii="Times New Roman" w:hAnsi="Times New Roman"/>
                <w:sz w:val="20"/>
                <w:szCs w:val="20"/>
                <w:lang w:eastAsia="zh-CN"/>
              </w:rPr>
            </w:pPr>
            <w:r w:rsidRPr="001941DD">
              <w:rPr>
                <w:rFonts w:ascii="Times New Roman" w:hAnsi="Times New Roman"/>
                <w:sz w:val="20"/>
                <w:szCs w:val="20"/>
                <w:lang w:eastAsia="zh-CN"/>
              </w:rPr>
              <w:t>Option 2: (vivo, Huawei, Nokia, OPPO)</w:t>
            </w:r>
          </w:p>
          <w:p w14:paraId="1EA36BFE" w14:textId="77777777" w:rsidR="00F14847" w:rsidRPr="001941DD" w:rsidRDefault="00F14847" w:rsidP="007F18BD">
            <w:pPr>
              <w:pStyle w:val="afff1"/>
              <w:widowControl/>
              <w:numPr>
                <w:ilvl w:val="1"/>
                <w:numId w:val="37"/>
              </w:numPr>
              <w:spacing w:after="120"/>
              <w:ind w:firstLineChars="0"/>
              <w:jc w:val="left"/>
              <w:rPr>
                <w:rFonts w:ascii="Times New Roman" w:hAnsi="Times New Roman"/>
                <w:sz w:val="20"/>
                <w:szCs w:val="20"/>
                <w:lang w:eastAsia="zh-CN"/>
              </w:rPr>
            </w:pPr>
            <w:r w:rsidRPr="001941DD">
              <w:rPr>
                <w:rFonts w:ascii="Times New Roman" w:hAnsi="Times New Roman"/>
                <w:sz w:val="20"/>
                <w:szCs w:val="20"/>
                <w:lang w:eastAsia="zh-CN"/>
              </w:rPr>
              <w:t xml:space="preserve">Summation-based approach is used. </w:t>
            </w:r>
          </w:p>
          <w:p w14:paraId="7E72B986" w14:textId="77777777" w:rsidR="00F14847" w:rsidRPr="00EF1C3E" w:rsidRDefault="00F14847" w:rsidP="007F18BD">
            <w:pPr>
              <w:pStyle w:val="afff1"/>
              <w:widowControl/>
              <w:numPr>
                <w:ilvl w:val="0"/>
                <w:numId w:val="37"/>
              </w:numPr>
              <w:spacing w:after="120"/>
              <w:ind w:left="720" w:firstLineChars="0"/>
              <w:jc w:val="left"/>
              <w:rPr>
                <w:rFonts w:ascii="Times New Roman" w:hAnsi="Times New Roman"/>
                <w:sz w:val="20"/>
                <w:szCs w:val="20"/>
                <w:lang w:eastAsia="zh-CN"/>
              </w:rPr>
            </w:pPr>
            <w:r w:rsidRPr="00EF1C3E">
              <w:rPr>
                <w:rFonts w:ascii="Times New Roman" w:hAnsi="Times New Roman"/>
                <w:sz w:val="20"/>
                <w:szCs w:val="20"/>
                <w:lang w:eastAsia="zh-CN"/>
              </w:rPr>
              <w:t>Option 3: (Ericsson, Intel, Qualcomm)</w:t>
            </w:r>
          </w:p>
          <w:p w14:paraId="12444A1C" w14:textId="77777777" w:rsidR="00F14847" w:rsidRPr="006469AE" w:rsidRDefault="00F14847" w:rsidP="007F18BD">
            <w:pPr>
              <w:pStyle w:val="afff1"/>
              <w:widowControl/>
              <w:numPr>
                <w:ilvl w:val="1"/>
                <w:numId w:val="37"/>
              </w:numPr>
              <w:spacing w:after="120"/>
              <w:ind w:firstLineChars="0"/>
              <w:jc w:val="left"/>
              <w:rPr>
                <w:rFonts w:ascii="Times New Roman" w:hAnsi="Times New Roman"/>
                <w:sz w:val="20"/>
                <w:szCs w:val="20"/>
                <w:highlight w:val="yellow"/>
                <w:lang w:eastAsia="zh-CN"/>
              </w:rPr>
            </w:pPr>
            <w:r w:rsidRPr="00EF1C3E">
              <w:rPr>
                <w:rFonts w:ascii="Times New Roman" w:hAnsi="Times New Roman"/>
                <w:sz w:val="20"/>
                <w:szCs w:val="20"/>
                <w:lang w:eastAsia="zh-CN"/>
              </w:rPr>
              <w:t>FFS</w:t>
            </w:r>
          </w:p>
        </w:tc>
      </w:tr>
    </w:tbl>
    <w:p w14:paraId="677AEB29" w14:textId="0EB3738F" w:rsidR="00F14847" w:rsidRDefault="00536A3B" w:rsidP="00286A81">
      <w:pPr>
        <w:widowControl w:val="0"/>
        <w:overflowPunct/>
        <w:autoSpaceDE/>
        <w:spacing w:afterLines="50" w:after="120"/>
        <w:jc w:val="both"/>
        <w:textAlignment w:val="auto"/>
        <w:rPr>
          <w:sz w:val="21"/>
          <w:szCs w:val="21"/>
          <w:lang w:val="x-none"/>
        </w:rPr>
      </w:pPr>
      <w:r>
        <w:rPr>
          <w:sz w:val="21"/>
          <w:szCs w:val="21"/>
          <w:lang w:val="x-none"/>
        </w:rPr>
        <w:t xml:space="preserve">If only one positioning frequency layer is accounted into scaling factor </w:t>
      </w:r>
      <w:proofErr w:type="spellStart"/>
      <w:r w:rsidR="000F0542">
        <w:rPr>
          <w:sz w:val="21"/>
          <w:szCs w:val="21"/>
        </w:rPr>
        <w:t>N</w:t>
      </w:r>
      <w:r w:rsidR="000F0542" w:rsidRPr="00BB1FFF">
        <w:rPr>
          <w:sz w:val="21"/>
          <w:szCs w:val="21"/>
          <w:vertAlign w:val="subscript"/>
        </w:rPr>
        <w:t>layer</w:t>
      </w:r>
      <w:proofErr w:type="spellEnd"/>
      <w:r w:rsidR="000F0542">
        <w:rPr>
          <w:sz w:val="21"/>
          <w:szCs w:val="21"/>
        </w:rPr>
        <w:t xml:space="preserve"> and </w:t>
      </w:r>
      <w:proofErr w:type="spellStart"/>
      <w:r w:rsidR="000F0542">
        <w:rPr>
          <w:sz w:val="21"/>
          <w:szCs w:val="21"/>
        </w:rPr>
        <w:t>K</w:t>
      </w:r>
      <w:r w:rsidR="000F0542" w:rsidRPr="00BB1FFF">
        <w:rPr>
          <w:sz w:val="21"/>
          <w:szCs w:val="21"/>
          <w:vertAlign w:val="subscript"/>
        </w:rPr>
        <w:t>carrier</w:t>
      </w:r>
      <w:proofErr w:type="spellEnd"/>
      <w:r>
        <w:rPr>
          <w:sz w:val="21"/>
          <w:szCs w:val="21"/>
          <w:lang w:val="x-none"/>
        </w:rPr>
        <w:t>,</w:t>
      </w:r>
      <w:r w:rsidR="009C2DE0">
        <w:rPr>
          <w:sz w:val="21"/>
          <w:szCs w:val="21"/>
          <w:lang w:val="x-none"/>
        </w:rPr>
        <w:t xml:space="preserve"> summation-based approach should be used for multiple positioning frequency layers.</w:t>
      </w:r>
    </w:p>
    <w:p w14:paraId="1564E2E2" w14:textId="3F8976CB" w:rsidR="009C2DE0" w:rsidRPr="00551D5B" w:rsidRDefault="009C2DE0" w:rsidP="00286A81">
      <w:pPr>
        <w:widowControl w:val="0"/>
        <w:overflowPunct/>
        <w:autoSpaceDE/>
        <w:spacing w:afterLines="50" w:after="120"/>
        <w:jc w:val="both"/>
        <w:textAlignment w:val="auto"/>
        <w:rPr>
          <w:sz w:val="21"/>
          <w:szCs w:val="21"/>
          <w:lang w:val="x-none"/>
        </w:rPr>
      </w:pPr>
      <w:r w:rsidRPr="00830841">
        <w:rPr>
          <w:rFonts w:eastAsiaTheme="minorEastAsia"/>
          <w:b/>
          <w:iCs/>
          <w:sz w:val="21"/>
          <w:szCs w:val="21"/>
        </w:rPr>
        <w:t xml:space="preserve">Proposal </w:t>
      </w:r>
      <w:r w:rsidR="00701092">
        <w:rPr>
          <w:rFonts w:eastAsiaTheme="minorEastAsia"/>
          <w:b/>
          <w:iCs/>
          <w:sz w:val="21"/>
          <w:szCs w:val="21"/>
        </w:rPr>
        <w:t>7</w:t>
      </w:r>
      <w:r w:rsidRPr="00830841">
        <w:rPr>
          <w:rFonts w:eastAsiaTheme="minorEastAsia"/>
          <w:b/>
          <w:iCs/>
          <w:sz w:val="21"/>
          <w:szCs w:val="21"/>
        </w:rPr>
        <w:t>:</w:t>
      </w:r>
      <w:r w:rsidRPr="00830841">
        <w:rPr>
          <w:b/>
          <w:sz w:val="21"/>
          <w:szCs w:val="21"/>
        </w:rPr>
        <w:t xml:space="preserve"> </w:t>
      </w:r>
      <w:r>
        <w:rPr>
          <w:rFonts w:eastAsiaTheme="minorEastAsia"/>
          <w:b/>
          <w:sz w:val="21"/>
          <w:szCs w:val="21"/>
        </w:rPr>
        <w:t xml:space="preserve">Support summation-based </w:t>
      </w:r>
      <w:r w:rsidR="00320567">
        <w:rPr>
          <w:rFonts w:eastAsiaTheme="minorEastAsia"/>
          <w:b/>
          <w:sz w:val="21"/>
          <w:szCs w:val="21"/>
        </w:rPr>
        <w:t xml:space="preserve">approach </w:t>
      </w:r>
      <w:r>
        <w:rPr>
          <w:rFonts w:eastAsiaTheme="minorEastAsia"/>
          <w:b/>
          <w:sz w:val="21"/>
          <w:szCs w:val="21"/>
        </w:rPr>
        <w:t>to calculate the total measurement period for multiple positioning frequency layers in RRC-INACTIVE state.</w:t>
      </w:r>
    </w:p>
    <w:tbl>
      <w:tblPr>
        <w:tblStyle w:val="aff0"/>
        <w:tblW w:w="0" w:type="auto"/>
        <w:tblLook w:val="04A0" w:firstRow="1" w:lastRow="0" w:firstColumn="1" w:lastColumn="0" w:noHBand="0" w:noVBand="1"/>
      </w:tblPr>
      <w:tblGrid>
        <w:gridCol w:w="9631"/>
      </w:tblGrid>
      <w:tr w:rsidR="00FA49E6" w:rsidRPr="00FA49E6" w14:paraId="164001BD" w14:textId="77777777" w:rsidTr="00FA49E6">
        <w:tc>
          <w:tcPr>
            <w:tcW w:w="9631" w:type="dxa"/>
          </w:tcPr>
          <w:p w14:paraId="491C4D69" w14:textId="77777777" w:rsidR="00FA49E6" w:rsidRPr="00FA49E6" w:rsidRDefault="00FA49E6" w:rsidP="00FA49E6">
            <w:pPr>
              <w:pStyle w:val="4"/>
              <w:outlineLvl w:val="3"/>
              <w:rPr>
                <w:rFonts w:ascii="Times New Roman" w:hAnsi="Times New Roman"/>
                <w:sz w:val="20"/>
              </w:rPr>
            </w:pPr>
            <w:r w:rsidRPr="00FA49E6">
              <w:rPr>
                <w:rFonts w:ascii="Times New Roman" w:hAnsi="Times New Roman"/>
                <w:sz w:val="20"/>
              </w:rPr>
              <w:t>Issue 2-4-8 Measurement requirements for long periodicity PRS in RRC_INACTIVE state</w:t>
            </w:r>
          </w:p>
          <w:p w14:paraId="5DD28517" w14:textId="77777777" w:rsidR="00FA49E6" w:rsidRPr="00FA49E6" w:rsidRDefault="00FA49E6" w:rsidP="00FA49E6">
            <w:pPr>
              <w:rPr>
                <w:i/>
                <w:lang w:val="sv-SE"/>
              </w:rPr>
            </w:pPr>
            <w:r w:rsidRPr="00FA49E6">
              <w:rPr>
                <w:i/>
                <w:lang w:val="sv-SE"/>
              </w:rPr>
              <w:t xml:space="preserve">Open issue: </w:t>
            </w:r>
          </w:p>
          <w:p w14:paraId="7048BC49" w14:textId="77777777" w:rsidR="00FA49E6" w:rsidRPr="00FA49E6" w:rsidRDefault="00FA49E6" w:rsidP="00FA49E6">
            <w:pPr>
              <w:pStyle w:val="afff1"/>
              <w:widowControl/>
              <w:numPr>
                <w:ilvl w:val="0"/>
                <w:numId w:val="37"/>
              </w:numPr>
              <w:spacing w:after="120"/>
              <w:ind w:left="720" w:firstLineChars="0"/>
              <w:jc w:val="left"/>
              <w:rPr>
                <w:rFonts w:ascii="Times New Roman" w:hAnsi="Times New Roman"/>
                <w:sz w:val="20"/>
                <w:szCs w:val="20"/>
                <w:lang w:eastAsia="zh-CN"/>
              </w:rPr>
            </w:pPr>
            <w:r w:rsidRPr="00FA49E6">
              <w:rPr>
                <w:rFonts w:ascii="Times New Roman" w:hAnsi="Times New Roman"/>
                <w:sz w:val="20"/>
                <w:szCs w:val="20"/>
                <w:lang w:eastAsia="zh-CN"/>
              </w:rPr>
              <w:t>Option 1: (OPPO, Huawei, vivo)</w:t>
            </w:r>
          </w:p>
          <w:p w14:paraId="316C432B" w14:textId="77777777" w:rsidR="00FA49E6" w:rsidRPr="00FA49E6" w:rsidRDefault="00FA49E6" w:rsidP="00FA49E6">
            <w:pPr>
              <w:pStyle w:val="afff1"/>
              <w:widowControl/>
              <w:numPr>
                <w:ilvl w:val="1"/>
                <w:numId w:val="37"/>
              </w:numPr>
              <w:spacing w:after="120"/>
              <w:ind w:firstLineChars="0"/>
              <w:jc w:val="left"/>
              <w:rPr>
                <w:rFonts w:ascii="Times New Roman" w:hAnsi="Times New Roman"/>
                <w:sz w:val="20"/>
                <w:szCs w:val="20"/>
                <w:lang w:eastAsia="zh-CN"/>
              </w:rPr>
            </w:pPr>
            <w:r w:rsidRPr="00FA49E6">
              <w:rPr>
                <w:rFonts w:ascii="Times New Roman" w:hAnsi="Times New Roman"/>
                <w:sz w:val="20"/>
                <w:szCs w:val="20"/>
                <w:lang w:eastAsia="zh-CN"/>
              </w:rPr>
              <w:t xml:space="preserve">Discuss whether and how to prioritize measurements for long-periodicity PRS resources in RRC INACTIVE state. </w:t>
            </w:r>
          </w:p>
          <w:p w14:paraId="21598BD5" w14:textId="77777777" w:rsidR="00FA49E6" w:rsidRPr="00FA49E6" w:rsidRDefault="00FA49E6" w:rsidP="00FA49E6">
            <w:pPr>
              <w:pStyle w:val="afff1"/>
              <w:widowControl/>
              <w:numPr>
                <w:ilvl w:val="0"/>
                <w:numId w:val="37"/>
              </w:numPr>
              <w:spacing w:after="120"/>
              <w:ind w:left="720" w:firstLineChars="0"/>
              <w:jc w:val="left"/>
              <w:rPr>
                <w:rFonts w:ascii="Times New Roman" w:hAnsi="Times New Roman"/>
                <w:sz w:val="20"/>
                <w:szCs w:val="20"/>
                <w:lang w:eastAsia="zh-CN"/>
              </w:rPr>
            </w:pPr>
            <w:r w:rsidRPr="00FA49E6">
              <w:rPr>
                <w:rFonts w:ascii="Times New Roman" w:hAnsi="Times New Roman"/>
                <w:sz w:val="20"/>
                <w:szCs w:val="20"/>
                <w:lang w:eastAsia="zh-CN"/>
              </w:rPr>
              <w:t>Option 2: (Ericsson)</w:t>
            </w:r>
          </w:p>
          <w:p w14:paraId="03564199" w14:textId="77777777" w:rsidR="00FA49E6" w:rsidRPr="00FA49E6" w:rsidRDefault="00FA49E6" w:rsidP="00FA49E6">
            <w:pPr>
              <w:pStyle w:val="afff1"/>
              <w:widowControl/>
              <w:numPr>
                <w:ilvl w:val="1"/>
                <w:numId w:val="37"/>
              </w:numPr>
              <w:spacing w:after="120"/>
              <w:ind w:firstLineChars="0"/>
              <w:jc w:val="left"/>
              <w:rPr>
                <w:rFonts w:ascii="Times New Roman" w:hAnsi="Times New Roman"/>
                <w:sz w:val="20"/>
                <w:szCs w:val="20"/>
                <w:lang w:eastAsia="zh-CN"/>
              </w:rPr>
            </w:pPr>
            <w:r w:rsidRPr="00FA49E6">
              <w:rPr>
                <w:rFonts w:ascii="Times New Roman" w:eastAsia="Yu Mincho" w:hAnsi="Times New Roman"/>
                <w:bCs/>
                <w:sz w:val="20"/>
                <w:szCs w:val="20"/>
                <w:lang w:val="en-US" w:eastAsia="zh-CN"/>
              </w:rPr>
              <w:t xml:space="preserve">Requirements are defined for long PRS resource periodicity (≥160 </w:t>
            </w:r>
            <w:proofErr w:type="spellStart"/>
            <w:r w:rsidRPr="00FA49E6">
              <w:rPr>
                <w:rFonts w:ascii="Times New Roman" w:eastAsia="Yu Mincho" w:hAnsi="Times New Roman"/>
                <w:bCs/>
                <w:sz w:val="20"/>
                <w:szCs w:val="20"/>
                <w:lang w:val="en-US" w:eastAsia="zh-CN"/>
              </w:rPr>
              <w:t>ms</w:t>
            </w:r>
            <w:proofErr w:type="spellEnd"/>
            <w:r w:rsidRPr="00FA49E6">
              <w:rPr>
                <w:rFonts w:ascii="Times New Roman" w:eastAsia="Yu Mincho" w:hAnsi="Times New Roman"/>
                <w:bCs/>
                <w:sz w:val="20"/>
                <w:szCs w:val="20"/>
                <w:lang w:val="en-US" w:eastAsia="zh-CN"/>
              </w:rPr>
              <w:t>)</w:t>
            </w:r>
          </w:p>
          <w:p w14:paraId="1F1F4E8B" w14:textId="77777777" w:rsidR="00FA49E6" w:rsidRPr="00FA49E6" w:rsidRDefault="00FA49E6" w:rsidP="00FA49E6">
            <w:pPr>
              <w:pStyle w:val="afff1"/>
              <w:widowControl/>
              <w:numPr>
                <w:ilvl w:val="0"/>
                <w:numId w:val="37"/>
              </w:numPr>
              <w:spacing w:after="120"/>
              <w:ind w:left="720" w:firstLineChars="0"/>
              <w:jc w:val="left"/>
              <w:rPr>
                <w:rFonts w:ascii="Times New Roman" w:hAnsi="Times New Roman"/>
                <w:sz w:val="20"/>
                <w:szCs w:val="20"/>
                <w:lang w:eastAsia="zh-CN"/>
              </w:rPr>
            </w:pPr>
            <w:r w:rsidRPr="00FA49E6">
              <w:rPr>
                <w:rFonts w:ascii="Times New Roman" w:hAnsi="Times New Roman"/>
                <w:sz w:val="20"/>
                <w:szCs w:val="20"/>
                <w:lang w:eastAsia="zh-CN"/>
              </w:rPr>
              <w:t>Option 3: (Nokia, Intel, CATT, Qualcomm, Ericsson)</w:t>
            </w:r>
          </w:p>
          <w:p w14:paraId="0F14FAAC" w14:textId="77777777" w:rsidR="00FA49E6" w:rsidRPr="00FA49E6" w:rsidRDefault="00FA49E6" w:rsidP="00FA49E6">
            <w:pPr>
              <w:pStyle w:val="afff1"/>
              <w:widowControl/>
              <w:numPr>
                <w:ilvl w:val="1"/>
                <w:numId w:val="37"/>
              </w:numPr>
              <w:spacing w:after="120"/>
              <w:ind w:firstLineChars="0"/>
              <w:jc w:val="left"/>
              <w:rPr>
                <w:rFonts w:ascii="Times New Roman" w:hAnsi="Times New Roman"/>
                <w:sz w:val="20"/>
                <w:szCs w:val="20"/>
                <w:lang w:eastAsia="zh-CN"/>
              </w:rPr>
            </w:pPr>
            <w:r w:rsidRPr="00FA49E6">
              <w:rPr>
                <w:rFonts w:ascii="Times New Roman" w:hAnsi="Times New Roman"/>
                <w:sz w:val="20"/>
                <w:szCs w:val="20"/>
                <w:lang w:eastAsia="zh-CN"/>
              </w:rPr>
              <w:t>FFS</w:t>
            </w:r>
          </w:p>
          <w:p w14:paraId="32E15999" w14:textId="77777777" w:rsidR="00FA49E6" w:rsidRPr="00FA49E6" w:rsidRDefault="00FA49E6" w:rsidP="00FA49E6">
            <w:pPr>
              <w:pStyle w:val="afff1"/>
              <w:widowControl/>
              <w:numPr>
                <w:ilvl w:val="0"/>
                <w:numId w:val="37"/>
              </w:numPr>
              <w:spacing w:after="120"/>
              <w:ind w:left="720" w:firstLineChars="0"/>
              <w:jc w:val="left"/>
              <w:rPr>
                <w:rFonts w:ascii="Times New Roman" w:hAnsi="Times New Roman"/>
                <w:sz w:val="20"/>
                <w:szCs w:val="20"/>
                <w:lang w:eastAsia="zh-CN"/>
              </w:rPr>
            </w:pPr>
            <w:r w:rsidRPr="00FA49E6">
              <w:rPr>
                <w:rFonts w:ascii="Times New Roman" w:hAnsi="Times New Roman"/>
                <w:sz w:val="20"/>
                <w:szCs w:val="20"/>
                <w:lang w:eastAsia="zh-CN"/>
              </w:rPr>
              <w:t>Option 4: (Huawei, vivo, CATT)</w:t>
            </w:r>
          </w:p>
          <w:p w14:paraId="2B0FBFDB" w14:textId="5DB7E2FE" w:rsidR="00FA49E6" w:rsidRPr="00FA49E6" w:rsidRDefault="00FA49E6" w:rsidP="00FA49E6">
            <w:pPr>
              <w:pStyle w:val="afff1"/>
              <w:widowControl/>
              <w:numPr>
                <w:ilvl w:val="1"/>
                <w:numId w:val="37"/>
              </w:numPr>
              <w:spacing w:after="120"/>
              <w:ind w:firstLineChars="0"/>
              <w:jc w:val="left"/>
              <w:rPr>
                <w:rFonts w:ascii="Times New Roman" w:hAnsi="Times New Roman"/>
                <w:sz w:val="20"/>
                <w:szCs w:val="20"/>
                <w:lang w:eastAsia="zh-CN"/>
              </w:rPr>
            </w:pPr>
            <w:r w:rsidRPr="00FA49E6">
              <w:rPr>
                <w:rFonts w:ascii="Times New Roman" w:hAnsi="Times New Roman"/>
                <w:sz w:val="20"/>
                <w:szCs w:val="20"/>
                <w:lang w:eastAsia="zh-CN"/>
              </w:rPr>
              <w:t>Prioritizing measurements for long-periodicity PRS resources in RRC INACTIVE state is not necessary.</w:t>
            </w:r>
          </w:p>
        </w:tc>
      </w:tr>
    </w:tbl>
    <w:p w14:paraId="2C8C16B3" w14:textId="5DF41DC5" w:rsidR="00990591" w:rsidRDefault="00247D96" w:rsidP="00990591">
      <w:pPr>
        <w:widowControl w:val="0"/>
        <w:overflowPunct/>
        <w:autoSpaceDE/>
        <w:spacing w:afterLines="50" w:after="120"/>
        <w:jc w:val="both"/>
        <w:textAlignment w:val="auto"/>
        <w:rPr>
          <w:sz w:val="21"/>
          <w:szCs w:val="21"/>
        </w:rPr>
      </w:pPr>
      <w:r>
        <w:rPr>
          <w:sz w:val="21"/>
          <w:szCs w:val="21"/>
        </w:rPr>
        <w:t>No matter the PRS resource periodicity is short or long, t</w:t>
      </w:r>
      <w:r w:rsidR="003511E2">
        <w:rPr>
          <w:sz w:val="21"/>
          <w:szCs w:val="21"/>
        </w:rPr>
        <w:t xml:space="preserve">he </w:t>
      </w:r>
      <w:r w:rsidR="0020101C">
        <w:rPr>
          <w:sz w:val="21"/>
          <w:szCs w:val="21"/>
        </w:rPr>
        <w:t>measurement</w:t>
      </w:r>
      <w:r w:rsidR="003511E2">
        <w:rPr>
          <w:sz w:val="21"/>
          <w:szCs w:val="21"/>
        </w:rPr>
        <w:t xml:space="preserve"> interval will be</w:t>
      </w:r>
      <w:r w:rsidR="00967644">
        <w:rPr>
          <w:sz w:val="21"/>
          <w:szCs w:val="21"/>
        </w:rPr>
        <w:t xml:space="preserve"> no less than 320ms</w:t>
      </w:r>
      <w:r w:rsidR="003511E2">
        <w:rPr>
          <w:sz w:val="21"/>
          <w:szCs w:val="21"/>
        </w:rPr>
        <w:t xml:space="preserve"> </w:t>
      </w:r>
      <w:r w:rsidR="006823E1">
        <w:rPr>
          <w:sz w:val="21"/>
          <w:szCs w:val="21"/>
        </w:rPr>
        <w:t xml:space="preserve">if it is scaled by DRX cycle </w:t>
      </w:r>
      <w:r w:rsidR="00967644">
        <w:rPr>
          <w:sz w:val="21"/>
          <w:szCs w:val="21"/>
        </w:rPr>
        <w:t>according to proposal 4</w:t>
      </w:r>
      <w:r w:rsidR="00AC681F">
        <w:rPr>
          <w:sz w:val="21"/>
          <w:szCs w:val="21"/>
        </w:rPr>
        <w:t>.</w:t>
      </w:r>
      <w:r w:rsidR="00603622">
        <w:rPr>
          <w:sz w:val="21"/>
          <w:szCs w:val="21"/>
        </w:rPr>
        <w:t xml:space="preserve"> </w:t>
      </w:r>
      <w:r w:rsidR="00643C98">
        <w:rPr>
          <w:sz w:val="21"/>
          <w:szCs w:val="21"/>
        </w:rPr>
        <w:t xml:space="preserve">It is not necessary to </w:t>
      </w:r>
      <w:r w:rsidR="00A21900">
        <w:rPr>
          <w:sz w:val="21"/>
          <w:szCs w:val="21"/>
        </w:rPr>
        <w:t>prioritize</w:t>
      </w:r>
      <w:r w:rsidR="00643C98">
        <w:rPr>
          <w:sz w:val="21"/>
          <w:szCs w:val="21"/>
        </w:rPr>
        <w:t xml:space="preserve"> long-periodicity PRS resource since all PRS resources will be categorized as long-periodicity based on the 320ms of long-periodicity criteria in Rel-16.</w:t>
      </w:r>
    </w:p>
    <w:p w14:paraId="229BC064" w14:textId="014114DE" w:rsidR="002F40B4" w:rsidRDefault="00D60B40" w:rsidP="00286A81">
      <w:pPr>
        <w:widowControl w:val="0"/>
        <w:overflowPunct/>
        <w:autoSpaceDE/>
        <w:spacing w:afterLines="50" w:after="120"/>
        <w:jc w:val="both"/>
        <w:textAlignment w:val="auto"/>
        <w:rPr>
          <w:sz w:val="21"/>
          <w:szCs w:val="21"/>
        </w:rPr>
      </w:pPr>
      <w:r>
        <w:rPr>
          <w:rFonts w:eastAsiaTheme="minorEastAsia"/>
          <w:b/>
          <w:iCs/>
          <w:sz w:val="21"/>
          <w:szCs w:val="21"/>
        </w:rPr>
        <w:t>Proposal</w:t>
      </w:r>
      <w:r w:rsidR="00EC5528" w:rsidRPr="002924A5">
        <w:rPr>
          <w:rFonts w:eastAsiaTheme="minorEastAsia"/>
          <w:b/>
          <w:iCs/>
          <w:sz w:val="21"/>
          <w:szCs w:val="21"/>
        </w:rPr>
        <w:t xml:space="preserve"> </w:t>
      </w:r>
      <w:r w:rsidR="006E611F">
        <w:rPr>
          <w:rFonts w:eastAsiaTheme="minorEastAsia"/>
          <w:b/>
          <w:iCs/>
          <w:sz w:val="21"/>
          <w:szCs w:val="21"/>
        </w:rPr>
        <w:t>8</w:t>
      </w:r>
      <w:r w:rsidR="00EC5528" w:rsidRPr="002924A5">
        <w:rPr>
          <w:rFonts w:eastAsiaTheme="minorEastAsia"/>
          <w:b/>
          <w:iCs/>
          <w:sz w:val="21"/>
          <w:szCs w:val="21"/>
        </w:rPr>
        <w:t>:</w:t>
      </w:r>
      <w:r w:rsidR="00EC5528" w:rsidRPr="002924A5">
        <w:rPr>
          <w:b/>
          <w:sz w:val="21"/>
          <w:szCs w:val="21"/>
        </w:rPr>
        <w:t xml:space="preserve"> </w:t>
      </w:r>
      <w:r w:rsidR="008D701C">
        <w:rPr>
          <w:b/>
          <w:sz w:val="21"/>
          <w:szCs w:val="21"/>
        </w:rPr>
        <w:t>Not p</w:t>
      </w:r>
      <w:r w:rsidR="008D701C" w:rsidRPr="008D701C">
        <w:rPr>
          <w:b/>
          <w:sz w:val="21"/>
          <w:szCs w:val="21"/>
        </w:rPr>
        <w:t>rioritiz</w:t>
      </w:r>
      <w:r w:rsidR="00254A34">
        <w:rPr>
          <w:b/>
          <w:sz w:val="21"/>
          <w:szCs w:val="21"/>
        </w:rPr>
        <w:t>e</w:t>
      </w:r>
      <w:r w:rsidR="008D701C" w:rsidRPr="008D701C">
        <w:rPr>
          <w:b/>
          <w:sz w:val="21"/>
          <w:szCs w:val="21"/>
        </w:rPr>
        <w:t xml:space="preserve"> measurements for long-periodicity PRS resources in RRC</w:t>
      </w:r>
      <w:r w:rsidR="00D202A7">
        <w:rPr>
          <w:b/>
          <w:sz w:val="21"/>
          <w:szCs w:val="21"/>
        </w:rPr>
        <w:t>-</w:t>
      </w:r>
      <w:r w:rsidR="008D701C" w:rsidRPr="008D701C">
        <w:rPr>
          <w:b/>
          <w:sz w:val="21"/>
          <w:szCs w:val="21"/>
        </w:rPr>
        <w:t>INACTIVE state</w:t>
      </w:r>
      <w:r w:rsidR="00CF6866">
        <w:rPr>
          <w:b/>
          <w:sz w:val="21"/>
          <w:szCs w:val="21"/>
        </w:rPr>
        <w:t>.</w:t>
      </w:r>
    </w:p>
    <w:p w14:paraId="43709722" w14:textId="77777777" w:rsidR="0036293E" w:rsidRPr="0036293E" w:rsidRDefault="0036293E" w:rsidP="00525D07">
      <w:pPr>
        <w:widowControl w:val="0"/>
        <w:overflowPunct/>
        <w:autoSpaceDE/>
        <w:spacing w:afterLines="50" w:after="120"/>
        <w:jc w:val="both"/>
        <w:textAlignment w:val="auto"/>
        <w:rPr>
          <w:rFonts w:eastAsiaTheme="minorEastAsia"/>
          <w:b/>
          <w:iCs/>
          <w:sz w:val="21"/>
          <w:szCs w:val="21"/>
        </w:rPr>
      </w:pPr>
    </w:p>
    <w:p w14:paraId="003B278C" w14:textId="77777777" w:rsidR="00A33E8E" w:rsidRDefault="00A33E8E" w:rsidP="00E94E3A">
      <w:pPr>
        <w:pStyle w:val="11"/>
        <w:spacing w:before="0" w:afterLines="50" w:after="120"/>
        <w:jc w:val="both"/>
        <w:rPr>
          <w:rFonts w:eastAsia="宋体"/>
          <w:lang w:eastAsia="zh-CN"/>
        </w:rPr>
      </w:pPr>
      <w:r>
        <w:rPr>
          <w:rFonts w:eastAsia="宋体" w:hint="eastAsia"/>
          <w:lang w:eastAsia="zh-CN"/>
        </w:rPr>
        <w:t>Conclusion</w:t>
      </w:r>
    </w:p>
    <w:p w14:paraId="4B3DA39E" w14:textId="0D2BD47E" w:rsidR="003459F8" w:rsidRPr="000061B2" w:rsidRDefault="00900B6D" w:rsidP="000061B2">
      <w:pPr>
        <w:widowControl w:val="0"/>
        <w:overflowPunct/>
        <w:autoSpaceDE/>
        <w:spacing w:afterLines="50" w:after="120"/>
        <w:jc w:val="both"/>
        <w:textAlignment w:val="auto"/>
        <w:rPr>
          <w:sz w:val="21"/>
          <w:szCs w:val="21"/>
        </w:rPr>
      </w:pPr>
      <w:r w:rsidRPr="000061B2">
        <w:rPr>
          <w:sz w:val="21"/>
          <w:szCs w:val="21"/>
        </w:rPr>
        <w:t>T</w:t>
      </w:r>
      <w:r w:rsidR="00A46737" w:rsidRPr="000061B2">
        <w:rPr>
          <w:sz w:val="21"/>
          <w:szCs w:val="21"/>
        </w:rPr>
        <w:t xml:space="preserve">his </w:t>
      </w:r>
      <w:r w:rsidRPr="000061B2">
        <w:rPr>
          <w:sz w:val="21"/>
          <w:szCs w:val="21"/>
        </w:rPr>
        <w:t xml:space="preserve">paper </w:t>
      </w:r>
      <w:r w:rsidR="00E21FE8" w:rsidRPr="000061B2">
        <w:rPr>
          <w:sz w:val="21"/>
          <w:szCs w:val="21"/>
        </w:rPr>
        <w:t>analys</w:t>
      </w:r>
      <w:r w:rsidRPr="000061B2">
        <w:rPr>
          <w:sz w:val="21"/>
          <w:szCs w:val="21"/>
        </w:rPr>
        <w:t>es</w:t>
      </w:r>
      <w:r w:rsidR="00E21FE8" w:rsidRPr="000061B2">
        <w:rPr>
          <w:sz w:val="21"/>
          <w:szCs w:val="21"/>
        </w:rPr>
        <w:t xml:space="preserve"> PRS measurement</w:t>
      </w:r>
      <w:r w:rsidR="00340279">
        <w:rPr>
          <w:sz w:val="21"/>
          <w:szCs w:val="21"/>
        </w:rPr>
        <w:t>s</w:t>
      </w:r>
      <w:r w:rsidR="00E21FE8" w:rsidRPr="000061B2">
        <w:rPr>
          <w:sz w:val="21"/>
          <w:szCs w:val="21"/>
        </w:rPr>
        <w:t xml:space="preserve"> in RRC</w:t>
      </w:r>
      <w:r w:rsidR="00530D41">
        <w:rPr>
          <w:sz w:val="21"/>
          <w:szCs w:val="21"/>
        </w:rPr>
        <w:t>-</w:t>
      </w:r>
      <w:r w:rsidR="00E21FE8" w:rsidRPr="000061B2">
        <w:rPr>
          <w:sz w:val="21"/>
          <w:szCs w:val="21"/>
        </w:rPr>
        <w:t>INACTIVE state</w:t>
      </w:r>
      <w:r w:rsidR="00A46737" w:rsidRPr="000061B2">
        <w:rPr>
          <w:sz w:val="21"/>
          <w:szCs w:val="21"/>
        </w:rPr>
        <w:t>.</w:t>
      </w:r>
      <w:r w:rsidR="00460E4D" w:rsidRPr="000061B2">
        <w:rPr>
          <w:sz w:val="21"/>
          <w:szCs w:val="21"/>
        </w:rPr>
        <w:t xml:space="preserve"> Our proposals are:</w:t>
      </w:r>
    </w:p>
    <w:p w14:paraId="6977DE9C" w14:textId="77777777" w:rsidR="00FD1AAF" w:rsidRPr="008F139D" w:rsidRDefault="00FD1AAF" w:rsidP="00FD1AAF">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Specify requirements for UE Rx-Tx time difference based on the framework o</w:t>
      </w:r>
      <w:r w:rsidRPr="008F139D">
        <w:rPr>
          <w:b/>
          <w:sz w:val="21"/>
          <w:szCs w:val="21"/>
        </w:rPr>
        <w:t>f Rel-16 UE Rx-Tx time difference</w:t>
      </w:r>
      <w:r>
        <w:rPr>
          <w:rFonts w:hint="eastAsia"/>
          <w:b/>
          <w:sz w:val="21"/>
          <w:szCs w:val="21"/>
        </w:rPr>
        <w:t>.</w:t>
      </w:r>
    </w:p>
    <w:p w14:paraId="78DC8C4C" w14:textId="2F499D4A" w:rsidR="00D4000D" w:rsidRDefault="00CB3A05" w:rsidP="00D4000D">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Not restrict PRS periodicity for defining requirements in RRC-INACTIVE state.</w:t>
      </w:r>
    </w:p>
    <w:p w14:paraId="75C72386" w14:textId="7A38B89E" w:rsidR="00454029" w:rsidRDefault="00454029" w:rsidP="00454029">
      <w:pPr>
        <w:widowControl w:val="0"/>
        <w:overflowPunct/>
        <w:autoSpaceDE/>
        <w:spacing w:afterLines="50" w:after="120"/>
        <w:jc w:val="both"/>
        <w:textAlignment w:val="auto"/>
        <w:rPr>
          <w:sz w:val="21"/>
          <w:szCs w:val="21"/>
        </w:rPr>
      </w:pPr>
      <w:r>
        <w:rPr>
          <w:rFonts w:eastAsiaTheme="minorEastAsia"/>
          <w:b/>
          <w:iCs/>
          <w:sz w:val="21"/>
          <w:szCs w:val="21"/>
        </w:rPr>
        <w:lastRenderedPageBreak/>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Not support reduced number of PRS samples in RRC</w:t>
      </w:r>
      <w:r w:rsidR="00650812">
        <w:rPr>
          <w:b/>
          <w:sz w:val="21"/>
          <w:szCs w:val="21"/>
        </w:rPr>
        <w:t>-</w:t>
      </w:r>
      <w:bookmarkStart w:id="4" w:name="_GoBack"/>
      <w:bookmarkEnd w:id="4"/>
      <w:r>
        <w:rPr>
          <w:b/>
          <w:sz w:val="21"/>
          <w:szCs w:val="21"/>
        </w:rPr>
        <w:t>INACTIVE state.</w:t>
      </w:r>
    </w:p>
    <w:p w14:paraId="5BE09E09" w14:textId="382BE30C" w:rsidR="00E7384B" w:rsidRPr="00CC26B5" w:rsidRDefault="00E7384B" w:rsidP="00E7384B">
      <w:pPr>
        <w:widowControl w:val="0"/>
        <w:overflowPunct/>
        <w:autoSpaceDE/>
        <w:spacing w:afterLines="50" w:after="120"/>
        <w:jc w:val="both"/>
        <w:textAlignment w:val="auto"/>
        <w:rPr>
          <w:b/>
          <w:sz w:val="21"/>
          <w:szCs w:val="21"/>
        </w:rPr>
      </w:pPr>
      <w:r w:rsidRPr="00CC26B5">
        <w:rPr>
          <w:rFonts w:eastAsiaTheme="minorEastAsia"/>
          <w:b/>
          <w:iCs/>
          <w:sz w:val="21"/>
          <w:szCs w:val="21"/>
        </w:rPr>
        <w:t xml:space="preserve">Proposal </w:t>
      </w:r>
      <w:r>
        <w:rPr>
          <w:rFonts w:eastAsiaTheme="minorEastAsia"/>
          <w:b/>
          <w:iCs/>
          <w:sz w:val="21"/>
          <w:szCs w:val="21"/>
        </w:rPr>
        <w:t>4</w:t>
      </w:r>
      <w:r w:rsidRPr="00CC26B5">
        <w:rPr>
          <w:rFonts w:eastAsiaTheme="minorEastAsia"/>
          <w:b/>
          <w:iCs/>
          <w:sz w:val="21"/>
          <w:szCs w:val="21"/>
        </w:rPr>
        <w:t>:</w:t>
      </w:r>
      <w:r>
        <w:rPr>
          <w:rFonts w:eastAsiaTheme="minorEastAsia"/>
          <w:b/>
          <w:iCs/>
          <w:sz w:val="21"/>
          <w:szCs w:val="21"/>
        </w:rPr>
        <w:t xml:space="preserve"> </w:t>
      </w:r>
      <w:proofErr w:type="spellStart"/>
      <w:r w:rsidRPr="007F447A">
        <w:rPr>
          <w:rFonts w:eastAsiaTheme="minorEastAsia"/>
          <w:b/>
          <w:iCs/>
          <w:sz w:val="21"/>
          <w:szCs w:val="21"/>
        </w:rPr>
        <w:t>T</w:t>
      </w:r>
      <w:r w:rsidRPr="007F447A">
        <w:rPr>
          <w:rFonts w:eastAsiaTheme="minorEastAsia"/>
          <w:b/>
          <w:iCs/>
          <w:sz w:val="21"/>
          <w:szCs w:val="21"/>
          <w:vertAlign w:val="subscript"/>
        </w:rPr>
        <w:t>available</w:t>
      </w:r>
      <w:proofErr w:type="spellEnd"/>
      <w:r w:rsidRPr="007F447A">
        <w:rPr>
          <w:rFonts w:eastAsiaTheme="minorEastAsia"/>
          <w:b/>
          <w:iCs/>
          <w:sz w:val="21"/>
          <w:szCs w:val="21"/>
        </w:rPr>
        <w:t xml:space="preserve"> could be the least common multiple between T</w:t>
      </w:r>
      <w:r w:rsidRPr="007F447A">
        <w:rPr>
          <w:rFonts w:eastAsiaTheme="minorEastAsia"/>
          <w:b/>
          <w:iCs/>
          <w:sz w:val="21"/>
          <w:szCs w:val="21"/>
          <w:vertAlign w:val="subscript"/>
        </w:rPr>
        <w:t>PRS</w:t>
      </w:r>
      <w:r w:rsidRPr="007F447A">
        <w:rPr>
          <w:rFonts w:eastAsiaTheme="minorEastAsia"/>
          <w:b/>
          <w:iCs/>
          <w:sz w:val="21"/>
          <w:szCs w:val="21"/>
        </w:rPr>
        <w:t xml:space="preserve"> and DRX cycle</w:t>
      </w:r>
      <w:r>
        <w:rPr>
          <w:rFonts w:eastAsiaTheme="minorEastAsia"/>
          <w:b/>
          <w:iCs/>
          <w:sz w:val="21"/>
          <w:szCs w:val="21"/>
        </w:rPr>
        <w:t xml:space="preserve">, where is </w:t>
      </w:r>
      <w:r w:rsidRPr="007F447A">
        <w:rPr>
          <w:rFonts w:eastAsiaTheme="minorEastAsia"/>
          <w:b/>
          <w:iCs/>
          <w:sz w:val="21"/>
          <w:szCs w:val="21"/>
        </w:rPr>
        <w:t>T</w:t>
      </w:r>
      <w:r w:rsidRPr="007F447A">
        <w:rPr>
          <w:rFonts w:eastAsiaTheme="minorEastAsia"/>
          <w:b/>
          <w:iCs/>
          <w:sz w:val="21"/>
          <w:szCs w:val="21"/>
          <w:vertAlign w:val="subscript"/>
        </w:rPr>
        <w:t>PRS</w:t>
      </w:r>
      <w:r w:rsidRPr="007F447A">
        <w:rPr>
          <w:rFonts w:eastAsiaTheme="minorEastAsia"/>
          <w:b/>
          <w:iCs/>
          <w:sz w:val="21"/>
          <w:szCs w:val="21"/>
        </w:rPr>
        <w:t xml:space="preserve"> </w:t>
      </w:r>
      <w:r>
        <w:rPr>
          <w:rFonts w:eastAsiaTheme="minorEastAsia"/>
          <w:b/>
          <w:iCs/>
          <w:sz w:val="21"/>
          <w:szCs w:val="21"/>
        </w:rPr>
        <w:t xml:space="preserve">calculated by the same </w:t>
      </w:r>
      <w:r w:rsidR="00857968">
        <w:rPr>
          <w:rFonts w:eastAsiaTheme="minorEastAsia"/>
          <w:b/>
          <w:iCs/>
          <w:sz w:val="21"/>
          <w:szCs w:val="21"/>
        </w:rPr>
        <w:t>method</w:t>
      </w:r>
      <w:r>
        <w:rPr>
          <w:rFonts w:eastAsiaTheme="minorEastAsia"/>
          <w:b/>
          <w:iCs/>
          <w:sz w:val="21"/>
          <w:szCs w:val="21"/>
        </w:rPr>
        <w:t xml:space="preserve"> in Rel-16.</w:t>
      </w:r>
    </w:p>
    <w:p w14:paraId="7C2191EC" w14:textId="77777777" w:rsidR="005238CA" w:rsidRDefault="005238CA" w:rsidP="005238CA">
      <w:pPr>
        <w:widowControl w:val="0"/>
        <w:overflowPunct/>
        <w:autoSpaceDE/>
        <w:spacing w:afterLines="50" w:after="120"/>
        <w:jc w:val="both"/>
        <w:textAlignment w:val="auto"/>
        <w:rPr>
          <w:rFonts w:eastAsiaTheme="minorEastAsia"/>
          <w:b/>
          <w:iCs/>
          <w:sz w:val="21"/>
          <w:szCs w:val="21"/>
        </w:rPr>
      </w:pPr>
      <w:r w:rsidRPr="00CC26B5">
        <w:rPr>
          <w:rFonts w:eastAsiaTheme="minorEastAsia"/>
          <w:b/>
          <w:iCs/>
          <w:sz w:val="21"/>
          <w:szCs w:val="21"/>
        </w:rPr>
        <w:t xml:space="preserve">Proposal </w:t>
      </w:r>
      <w:r>
        <w:rPr>
          <w:rFonts w:eastAsiaTheme="minorEastAsia"/>
          <w:b/>
          <w:iCs/>
          <w:sz w:val="21"/>
          <w:szCs w:val="21"/>
        </w:rPr>
        <w:t>5</w:t>
      </w:r>
      <w:r w:rsidRPr="00CC26B5">
        <w:rPr>
          <w:rFonts w:eastAsiaTheme="minorEastAsia"/>
          <w:b/>
          <w:iCs/>
          <w:sz w:val="21"/>
          <w:szCs w:val="21"/>
        </w:rPr>
        <w:t>:</w:t>
      </w:r>
      <w:r>
        <w:rPr>
          <w:rFonts w:eastAsiaTheme="minorEastAsia"/>
          <w:b/>
          <w:iCs/>
          <w:sz w:val="21"/>
          <w:szCs w:val="21"/>
        </w:rPr>
        <w:t xml:space="preserve"> Send a LS to RAN2/3 asking for new signalling to indicate DRX cycle to LMF.</w:t>
      </w:r>
    </w:p>
    <w:p w14:paraId="21F8E800" w14:textId="0D0D4944" w:rsidR="00B803AC" w:rsidRPr="00830841" w:rsidRDefault="00B803AC" w:rsidP="00B803AC">
      <w:pPr>
        <w:widowControl w:val="0"/>
        <w:overflowPunct/>
        <w:autoSpaceDE/>
        <w:spacing w:afterLines="50" w:after="120"/>
        <w:jc w:val="both"/>
        <w:textAlignment w:val="auto"/>
        <w:rPr>
          <w:sz w:val="21"/>
          <w:szCs w:val="21"/>
        </w:rPr>
      </w:pPr>
      <w:r w:rsidRPr="00830841">
        <w:rPr>
          <w:rFonts w:eastAsiaTheme="minorEastAsia"/>
          <w:b/>
          <w:iCs/>
          <w:sz w:val="21"/>
          <w:szCs w:val="21"/>
        </w:rPr>
        <w:t>Proposal 6:</w:t>
      </w:r>
      <w:r w:rsidRPr="00830841">
        <w:rPr>
          <w:b/>
          <w:sz w:val="21"/>
          <w:szCs w:val="21"/>
        </w:rPr>
        <w:t xml:space="preserve"> </w:t>
      </w:r>
      <w:r w:rsidRPr="00830841">
        <w:rPr>
          <w:rFonts w:eastAsiaTheme="minorEastAsia"/>
          <w:b/>
          <w:sz w:val="21"/>
          <w:szCs w:val="21"/>
        </w:rPr>
        <w:t xml:space="preserve">Replace CSSF with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rFonts w:eastAsiaTheme="minorEastAsia"/>
          <w:b/>
          <w:sz w:val="21"/>
          <w:szCs w:val="21"/>
        </w:rPr>
        <w:t xml:space="preserve"> for </w:t>
      </w:r>
      <w:r w:rsidR="00617CA7">
        <w:rPr>
          <w:rFonts w:eastAsiaTheme="minorEastAsia"/>
          <w:b/>
          <w:sz w:val="21"/>
          <w:szCs w:val="21"/>
        </w:rPr>
        <w:t>RRC-INACTIVE</w:t>
      </w:r>
      <w:r w:rsidR="00617CA7" w:rsidRPr="00830841">
        <w:rPr>
          <w:rFonts w:eastAsiaTheme="minorEastAsia"/>
          <w:b/>
          <w:sz w:val="21"/>
          <w:szCs w:val="21"/>
        </w:rPr>
        <w:t xml:space="preserve"> </w:t>
      </w:r>
      <w:r w:rsidRPr="00830841">
        <w:rPr>
          <w:rFonts w:eastAsiaTheme="minorEastAsia"/>
          <w:b/>
          <w:sz w:val="21"/>
          <w:szCs w:val="21"/>
        </w:rPr>
        <w:t>state measurement requirements</w:t>
      </w:r>
      <w:r w:rsidRPr="00830841">
        <w:rPr>
          <w:b/>
          <w:sz w:val="21"/>
          <w:szCs w:val="21"/>
        </w:rPr>
        <w:t xml:space="preserve">, only one positioning frequency layer is accounted into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sz w:val="21"/>
          <w:szCs w:val="21"/>
        </w:rPr>
        <w:t>.</w:t>
      </w:r>
    </w:p>
    <w:p w14:paraId="649361F9" w14:textId="1714DB6D" w:rsidR="00EB4C46" w:rsidRPr="00551D5B" w:rsidRDefault="00EB4C46" w:rsidP="00EB4C46">
      <w:pPr>
        <w:widowControl w:val="0"/>
        <w:overflowPunct/>
        <w:autoSpaceDE/>
        <w:spacing w:afterLines="50" w:after="120"/>
        <w:jc w:val="both"/>
        <w:textAlignment w:val="auto"/>
        <w:rPr>
          <w:sz w:val="21"/>
          <w:szCs w:val="21"/>
          <w:lang w:val="x-none"/>
        </w:rPr>
      </w:pPr>
      <w:r w:rsidRPr="00830841">
        <w:rPr>
          <w:rFonts w:eastAsiaTheme="minorEastAsia"/>
          <w:b/>
          <w:iCs/>
          <w:sz w:val="21"/>
          <w:szCs w:val="21"/>
        </w:rPr>
        <w:t xml:space="preserve">Proposal </w:t>
      </w:r>
      <w:r>
        <w:rPr>
          <w:rFonts w:eastAsiaTheme="minorEastAsia"/>
          <w:b/>
          <w:iCs/>
          <w:sz w:val="21"/>
          <w:szCs w:val="21"/>
        </w:rPr>
        <w:t>7</w:t>
      </w:r>
      <w:r w:rsidRPr="00830841">
        <w:rPr>
          <w:rFonts w:eastAsiaTheme="minorEastAsia"/>
          <w:b/>
          <w:iCs/>
          <w:sz w:val="21"/>
          <w:szCs w:val="21"/>
        </w:rPr>
        <w:t>:</w:t>
      </w:r>
      <w:r w:rsidRPr="00830841">
        <w:rPr>
          <w:b/>
          <w:sz w:val="21"/>
          <w:szCs w:val="21"/>
        </w:rPr>
        <w:t xml:space="preserve"> </w:t>
      </w:r>
      <w:r>
        <w:rPr>
          <w:rFonts w:eastAsiaTheme="minorEastAsia"/>
          <w:b/>
          <w:sz w:val="21"/>
          <w:szCs w:val="21"/>
        </w:rPr>
        <w:t>Support summation-based approach to calculate the total measurement period for multiple positioning frequency layers in RRC-INACTIVE state.</w:t>
      </w:r>
    </w:p>
    <w:p w14:paraId="332EB595" w14:textId="74BBA526" w:rsidR="00B803AC" w:rsidRPr="005238CA" w:rsidRDefault="00E972A6" w:rsidP="00D4000D">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8</w:t>
      </w:r>
      <w:r w:rsidRPr="002924A5">
        <w:rPr>
          <w:rFonts w:eastAsiaTheme="minorEastAsia"/>
          <w:b/>
          <w:iCs/>
          <w:sz w:val="21"/>
          <w:szCs w:val="21"/>
        </w:rPr>
        <w:t>:</w:t>
      </w:r>
      <w:r w:rsidRPr="002924A5">
        <w:rPr>
          <w:b/>
          <w:sz w:val="21"/>
          <w:szCs w:val="21"/>
        </w:rPr>
        <w:t xml:space="preserve"> </w:t>
      </w:r>
      <w:r>
        <w:rPr>
          <w:b/>
          <w:sz w:val="21"/>
          <w:szCs w:val="21"/>
        </w:rPr>
        <w:t>Not p</w:t>
      </w:r>
      <w:r w:rsidRPr="008D701C">
        <w:rPr>
          <w:b/>
          <w:sz w:val="21"/>
          <w:szCs w:val="21"/>
        </w:rPr>
        <w:t>rioritiz</w:t>
      </w:r>
      <w:r w:rsidR="00254A34">
        <w:rPr>
          <w:b/>
          <w:sz w:val="21"/>
          <w:szCs w:val="21"/>
        </w:rPr>
        <w:t>e</w:t>
      </w:r>
      <w:r w:rsidRPr="008D701C">
        <w:rPr>
          <w:b/>
          <w:sz w:val="21"/>
          <w:szCs w:val="21"/>
        </w:rPr>
        <w:t xml:space="preserve"> measurements for long-periodicity PRS resources in RRC</w:t>
      </w:r>
      <w:r w:rsidR="00D202A7">
        <w:rPr>
          <w:b/>
          <w:sz w:val="21"/>
          <w:szCs w:val="21"/>
        </w:rPr>
        <w:t>-</w:t>
      </w:r>
      <w:r w:rsidRPr="008D701C">
        <w:rPr>
          <w:b/>
          <w:sz w:val="21"/>
          <w:szCs w:val="21"/>
        </w:rPr>
        <w:t>INACTIVE state</w:t>
      </w:r>
      <w:r>
        <w:rPr>
          <w:b/>
          <w:sz w:val="21"/>
          <w:szCs w:val="21"/>
        </w:rPr>
        <w:t>.</w:t>
      </w:r>
    </w:p>
    <w:p w14:paraId="1D20D75B" w14:textId="77777777" w:rsidR="00B22DA6" w:rsidRDefault="00B22DA6" w:rsidP="00E94E3A">
      <w:pPr>
        <w:pStyle w:val="11"/>
        <w:spacing w:before="0" w:afterLines="50" w:after="120"/>
        <w:jc w:val="both"/>
        <w:rPr>
          <w:rFonts w:eastAsia="宋体"/>
          <w:lang w:eastAsia="zh-CN"/>
        </w:rPr>
      </w:pPr>
      <w:r>
        <w:t>References</w:t>
      </w:r>
    </w:p>
    <w:p w14:paraId="4CF8AA3C" w14:textId="14CCAA43" w:rsidR="0048274A" w:rsidRPr="004C0899" w:rsidRDefault="007F1E0C" w:rsidP="007D1F2E">
      <w:pPr>
        <w:numPr>
          <w:ilvl w:val="0"/>
          <w:numId w:val="10"/>
        </w:numPr>
        <w:spacing w:afterLines="50" w:after="120"/>
        <w:jc w:val="both"/>
        <w:rPr>
          <w:lang w:val="en-US"/>
        </w:rPr>
      </w:pPr>
      <w:r w:rsidRPr="003E4DB4">
        <w:rPr>
          <w:lang w:val="en-US"/>
        </w:rPr>
        <w:t>R</w:t>
      </w:r>
      <w:r w:rsidR="006818E2">
        <w:rPr>
          <w:lang w:val="en-US"/>
        </w:rPr>
        <w:t>4-21</w:t>
      </w:r>
      <w:r w:rsidR="004102D1">
        <w:rPr>
          <w:lang w:val="en-US"/>
        </w:rPr>
        <w:t>20333</w:t>
      </w:r>
      <w:r w:rsidR="006818E2">
        <w:rPr>
          <w:lang w:val="en-US"/>
        </w:rPr>
        <w:t xml:space="preserve"> </w:t>
      </w:r>
      <w:r w:rsidR="004102D1" w:rsidRPr="004102D1">
        <w:rPr>
          <w:lang w:val="en-US"/>
        </w:rPr>
        <w:t>WF on NR Positioning Enhancements (Part 2)</w:t>
      </w:r>
      <w:r w:rsidR="004102D1">
        <w:rPr>
          <w:lang w:val="en-US"/>
        </w:rPr>
        <w:t>, CATT</w:t>
      </w:r>
    </w:p>
    <w:sectPr w:rsidR="0048274A"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60588" w14:textId="77777777" w:rsidR="00462283" w:rsidRDefault="00462283" w:rsidP="0052762B">
      <w:r>
        <w:separator/>
      </w:r>
    </w:p>
  </w:endnote>
  <w:endnote w:type="continuationSeparator" w:id="0">
    <w:p w14:paraId="5F54953F" w14:textId="77777777" w:rsidR="00462283" w:rsidRDefault="0046228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E8E06" w14:textId="77777777" w:rsidR="00462283" w:rsidRDefault="00462283" w:rsidP="0052762B">
      <w:r>
        <w:separator/>
      </w:r>
    </w:p>
  </w:footnote>
  <w:footnote w:type="continuationSeparator" w:id="0">
    <w:p w14:paraId="07235740" w14:textId="77777777" w:rsidR="00462283" w:rsidRDefault="0046228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80E"/>
    <w:multiLevelType w:val="hybridMultilevel"/>
    <w:tmpl w:val="A478FCF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multilevel"/>
    <w:tmpl w:val="210E5EF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2"/>
  </w:num>
  <w:num w:numId="3">
    <w:abstractNumId w:val="16"/>
  </w:num>
  <w:num w:numId="4">
    <w:abstractNumId w:val="29"/>
  </w:num>
  <w:num w:numId="5">
    <w:abstractNumId w:val="27"/>
  </w:num>
  <w:num w:numId="6">
    <w:abstractNumId w:val="7"/>
  </w:num>
  <w:num w:numId="7">
    <w:abstractNumId w:val="20"/>
  </w:num>
  <w:num w:numId="8">
    <w:abstractNumId w:val="35"/>
  </w:num>
  <w:num w:numId="9">
    <w:abstractNumId w:val="6"/>
  </w:num>
  <w:num w:numId="10">
    <w:abstractNumId w:val="3"/>
  </w:num>
  <w:num w:numId="11">
    <w:abstractNumId w:val="4"/>
  </w:num>
  <w:num w:numId="12">
    <w:abstractNumId w:val="31"/>
  </w:num>
  <w:num w:numId="13">
    <w:abstractNumId w:val="24"/>
  </w:num>
  <w:num w:numId="14">
    <w:abstractNumId w:val="1"/>
  </w:num>
  <w:num w:numId="15">
    <w:abstractNumId w:val="33"/>
  </w:num>
  <w:num w:numId="16">
    <w:abstractNumId w:val="25"/>
  </w:num>
  <w:num w:numId="17">
    <w:abstractNumId w:val="5"/>
  </w:num>
  <w:num w:numId="18">
    <w:abstractNumId w:val="10"/>
  </w:num>
  <w:num w:numId="19">
    <w:abstractNumId w:val="32"/>
  </w:num>
  <w:num w:numId="20">
    <w:abstractNumId w:val="1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6"/>
  </w:num>
  <w:num w:numId="24">
    <w:abstractNumId w:val="19"/>
  </w:num>
  <w:num w:numId="25">
    <w:abstractNumId w:val="11"/>
  </w:num>
  <w:num w:numId="26">
    <w:abstractNumId w:val="30"/>
  </w:num>
  <w:num w:numId="27">
    <w:abstractNumId w:val="21"/>
  </w:num>
  <w:num w:numId="28">
    <w:abstractNumId w:val="17"/>
  </w:num>
  <w:num w:numId="29">
    <w:abstractNumId w:val="28"/>
  </w:num>
  <w:num w:numId="30">
    <w:abstractNumId w:val="22"/>
  </w:num>
  <w:num w:numId="31">
    <w:abstractNumId w:val="18"/>
  </w:num>
  <w:num w:numId="32">
    <w:abstractNumId w:val="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3"/>
  </w:num>
  <w:num w:numId="38">
    <w:abstractNumId w:val="0"/>
  </w:num>
  <w:num w:numId="39">
    <w:abstractNumId w:val="13"/>
  </w:num>
  <w:num w:numId="40">
    <w:abstractNumId w:val="9"/>
  </w:num>
  <w:num w:numId="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1B2"/>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62E"/>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578"/>
    <w:rsid w:val="00034BD0"/>
    <w:rsid w:val="00034BF3"/>
    <w:rsid w:val="00034F28"/>
    <w:rsid w:val="0003564D"/>
    <w:rsid w:val="000365C5"/>
    <w:rsid w:val="000368DA"/>
    <w:rsid w:val="00037162"/>
    <w:rsid w:val="000377A1"/>
    <w:rsid w:val="00037DE4"/>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368"/>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6BE3"/>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DA1"/>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B7860"/>
    <w:rsid w:val="000C00A2"/>
    <w:rsid w:val="000C0153"/>
    <w:rsid w:val="000C01B5"/>
    <w:rsid w:val="000C0293"/>
    <w:rsid w:val="000C0368"/>
    <w:rsid w:val="000C0A4B"/>
    <w:rsid w:val="000C1FA3"/>
    <w:rsid w:val="000C28E8"/>
    <w:rsid w:val="000C2EF7"/>
    <w:rsid w:val="000C322C"/>
    <w:rsid w:val="000C3874"/>
    <w:rsid w:val="000C3D1C"/>
    <w:rsid w:val="000C4338"/>
    <w:rsid w:val="000C440D"/>
    <w:rsid w:val="000C4557"/>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2AD"/>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8C"/>
    <w:rsid w:val="000E78FD"/>
    <w:rsid w:val="000E79C6"/>
    <w:rsid w:val="000E7FC4"/>
    <w:rsid w:val="000F02AF"/>
    <w:rsid w:val="000F031A"/>
    <w:rsid w:val="000F0542"/>
    <w:rsid w:val="000F0576"/>
    <w:rsid w:val="000F0F33"/>
    <w:rsid w:val="000F0F96"/>
    <w:rsid w:val="000F1372"/>
    <w:rsid w:val="000F1759"/>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4A4"/>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6FC7"/>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C05"/>
    <w:rsid w:val="00186DFE"/>
    <w:rsid w:val="00186FED"/>
    <w:rsid w:val="001874A3"/>
    <w:rsid w:val="001878F6"/>
    <w:rsid w:val="001879F5"/>
    <w:rsid w:val="00187B6A"/>
    <w:rsid w:val="00190C7D"/>
    <w:rsid w:val="00191319"/>
    <w:rsid w:val="001913A3"/>
    <w:rsid w:val="00191B35"/>
    <w:rsid w:val="00192CF8"/>
    <w:rsid w:val="00192F75"/>
    <w:rsid w:val="00192FD9"/>
    <w:rsid w:val="001933B6"/>
    <w:rsid w:val="00193508"/>
    <w:rsid w:val="00193752"/>
    <w:rsid w:val="00193F63"/>
    <w:rsid w:val="001941DD"/>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324F"/>
    <w:rsid w:val="001A41ED"/>
    <w:rsid w:val="001A42B0"/>
    <w:rsid w:val="001A45F5"/>
    <w:rsid w:val="001A45FD"/>
    <w:rsid w:val="001A46EA"/>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AF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01C"/>
    <w:rsid w:val="00201225"/>
    <w:rsid w:val="0020143E"/>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819"/>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72A"/>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436"/>
    <w:rsid w:val="00247C8C"/>
    <w:rsid w:val="00247D96"/>
    <w:rsid w:val="00250986"/>
    <w:rsid w:val="002512DC"/>
    <w:rsid w:val="00251632"/>
    <w:rsid w:val="002516D7"/>
    <w:rsid w:val="00252126"/>
    <w:rsid w:val="002531B4"/>
    <w:rsid w:val="00253620"/>
    <w:rsid w:val="00253C2B"/>
    <w:rsid w:val="00253D35"/>
    <w:rsid w:val="002542C8"/>
    <w:rsid w:val="0025430D"/>
    <w:rsid w:val="00254398"/>
    <w:rsid w:val="00254A34"/>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1CB"/>
    <w:rsid w:val="00272254"/>
    <w:rsid w:val="00273434"/>
    <w:rsid w:val="00273755"/>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4F18"/>
    <w:rsid w:val="00295818"/>
    <w:rsid w:val="00295A82"/>
    <w:rsid w:val="00295B7A"/>
    <w:rsid w:val="00295E28"/>
    <w:rsid w:val="0029621D"/>
    <w:rsid w:val="0029657D"/>
    <w:rsid w:val="00296B04"/>
    <w:rsid w:val="00296CC1"/>
    <w:rsid w:val="00296E6B"/>
    <w:rsid w:val="00297451"/>
    <w:rsid w:val="00297DE0"/>
    <w:rsid w:val="00297E90"/>
    <w:rsid w:val="002A0033"/>
    <w:rsid w:val="002A015E"/>
    <w:rsid w:val="002A0570"/>
    <w:rsid w:val="002A2166"/>
    <w:rsid w:val="002A23C5"/>
    <w:rsid w:val="002A24BE"/>
    <w:rsid w:val="002A2973"/>
    <w:rsid w:val="002A2993"/>
    <w:rsid w:val="002A29D7"/>
    <w:rsid w:val="002A2B82"/>
    <w:rsid w:val="002A2C37"/>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6F4A"/>
    <w:rsid w:val="002A7436"/>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DA5"/>
    <w:rsid w:val="002D5E3C"/>
    <w:rsid w:val="002D63B7"/>
    <w:rsid w:val="002D65C7"/>
    <w:rsid w:val="002D6BDE"/>
    <w:rsid w:val="002D748F"/>
    <w:rsid w:val="002D7570"/>
    <w:rsid w:val="002D7685"/>
    <w:rsid w:val="002D7A36"/>
    <w:rsid w:val="002D7EE5"/>
    <w:rsid w:val="002E0753"/>
    <w:rsid w:val="002E092D"/>
    <w:rsid w:val="002E1055"/>
    <w:rsid w:val="002E15B1"/>
    <w:rsid w:val="002E17D8"/>
    <w:rsid w:val="002E1C9B"/>
    <w:rsid w:val="002E2615"/>
    <w:rsid w:val="002E2C96"/>
    <w:rsid w:val="002E2D38"/>
    <w:rsid w:val="002E31AE"/>
    <w:rsid w:val="002E3C54"/>
    <w:rsid w:val="002E4797"/>
    <w:rsid w:val="002E49E9"/>
    <w:rsid w:val="002E518E"/>
    <w:rsid w:val="002E5682"/>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952"/>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0A"/>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67"/>
    <w:rsid w:val="0032059F"/>
    <w:rsid w:val="00320B8D"/>
    <w:rsid w:val="00320D8F"/>
    <w:rsid w:val="00321705"/>
    <w:rsid w:val="003219DB"/>
    <w:rsid w:val="00321B37"/>
    <w:rsid w:val="00321D51"/>
    <w:rsid w:val="00322018"/>
    <w:rsid w:val="0032201F"/>
    <w:rsid w:val="003226DF"/>
    <w:rsid w:val="00322E09"/>
    <w:rsid w:val="003235FD"/>
    <w:rsid w:val="0032373F"/>
    <w:rsid w:val="00323B07"/>
    <w:rsid w:val="0032407F"/>
    <w:rsid w:val="0032413B"/>
    <w:rsid w:val="00324339"/>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4969"/>
    <w:rsid w:val="0033529C"/>
    <w:rsid w:val="003352F0"/>
    <w:rsid w:val="00335F81"/>
    <w:rsid w:val="0033686C"/>
    <w:rsid w:val="0033793F"/>
    <w:rsid w:val="0034016A"/>
    <w:rsid w:val="0034026F"/>
    <w:rsid w:val="00340279"/>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1E2"/>
    <w:rsid w:val="00351204"/>
    <w:rsid w:val="003518CF"/>
    <w:rsid w:val="003519EF"/>
    <w:rsid w:val="00351B45"/>
    <w:rsid w:val="00352441"/>
    <w:rsid w:val="0035262B"/>
    <w:rsid w:val="003527B2"/>
    <w:rsid w:val="003529B8"/>
    <w:rsid w:val="00352EED"/>
    <w:rsid w:val="00353C5C"/>
    <w:rsid w:val="0035466A"/>
    <w:rsid w:val="003548BE"/>
    <w:rsid w:val="00354C7F"/>
    <w:rsid w:val="00354D5B"/>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4A1"/>
    <w:rsid w:val="0036293E"/>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B29"/>
    <w:rsid w:val="00374E35"/>
    <w:rsid w:val="00375734"/>
    <w:rsid w:val="00375943"/>
    <w:rsid w:val="0037613D"/>
    <w:rsid w:val="003761B0"/>
    <w:rsid w:val="003765D2"/>
    <w:rsid w:val="00376966"/>
    <w:rsid w:val="00376975"/>
    <w:rsid w:val="00376ED2"/>
    <w:rsid w:val="003778C9"/>
    <w:rsid w:val="0038060E"/>
    <w:rsid w:val="003806B5"/>
    <w:rsid w:val="003808F7"/>
    <w:rsid w:val="00381934"/>
    <w:rsid w:val="00381A7A"/>
    <w:rsid w:val="00381B6F"/>
    <w:rsid w:val="00381C2F"/>
    <w:rsid w:val="00381E35"/>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363"/>
    <w:rsid w:val="003C381B"/>
    <w:rsid w:val="003C3A38"/>
    <w:rsid w:val="003C3AE5"/>
    <w:rsid w:val="003C3B7F"/>
    <w:rsid w:val="003C3D26"/>
    <w:rsid w:val="003C4717"/>
    <w:rsid w:val="003C530F"/>
    <w:rsid w:val="003C5BFD"/>
    <w:rsid w:val="003C5C76"/>
    <w:rsid w:val="003C6879"/>
    <w:rsid w:val="003C6E8A"/>
    <w:rsid w:val="003C7296"/>
    <w:rsid w:val="003C7437"/>
    <w:rsid w:val="003C7706"/>
    <w:rsid w:val="003C7914"/>
    <w:rsid w:val="003D072B"/>
    <w:rsid w:val="003D0774"/>
    <w:rsid w:val="003D0E6A"/>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301"/>
    <w:rsid w:val="003E1407"/>
    <w:rsid w:val="003E143D"/>
    <w:rsid w:val="003E162A"/>
    <w:rsid w:val="003E16B3"/>
    <w:rsid w:val="003E1F22"/>
    <w:rsid w:val="003E203F"/>
    <w:rsid w:val="003E28C0"/>
    <w:rsid w:val="003E2DD4"/>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2D1"/>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2B9"/>
    <w:rsid w:val="00422956"/>
    <w:rsid w:val="00422B31"/>
    <w:rsid w:val="00422B33"/>
    <w:rsid w:val="00423399"/>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029"/>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0E4D"/>
    <w:rsid w:val="00461574"/>
    <w:rsid w:val="004616BE"/>
    <w:rsid w:val="00461BFA"/>
    <w:rsid w:val="00461C89"/>
    <w:rsid w:val="00461D1B"/>
    <w:rsid w:val="00461DBE"/>
    <w:rsid w:val="00462283"/>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3D1"/>
    <w:rsid w:val="0047774B"/>
    <w:rsid w:val="0047795F"/>
    <w:rsid w:val="004812B8"/>
    <w:rsid w:val="004819D9"/>
    <w:rsid w:val="0048274A"/>
    <w:rsid w:val="0048274E"/>
    <w:rsid w:val="00482DD9"/>
    <w:rsid w:val="004835A3"/>
    <w:rsid w:val="004837D1"/>
    <w:rsid w:val="00483943"/>
    <w:rsid w:val="00483F5A"/>
    <w:rsid w:val="00484416"/>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9B7"/>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2E0D"/>
    <w:rsid w:val="004E37B9"/>
    <w:rsid w:val="004E46A3"/>
    <w:rsid w:val="004E4D56"/>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878"/>
    <w:rsid w:val="005059E2"/>
    <w:rsid w:val="00505A0A"/>
    <w:rsid w:val="00505B9F"/>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38C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D4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3B"/>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D5B"/>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D81"/>
    <w:rsid w:val="00566FFF"/>
    <w:rsid w:val="0056704E"/>
    <w:rsid w:val="005677B6"/>
    <w:rsid w:val="00570B4C"/>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4E35"/>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54D"/>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3622"/>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2DBA"/>
    <w:rsid w:val="006134E7"/>
    <w:rsid w:val="00613CD2"/>
    <w:rsid w:val="00613D72"/>
    <w:rsid w:val="0061406F"/>
    <w:rsid w:val="0061448A"/>
    <w:rsid w:val="0061449D"/>
    <w:rsid w:val="00614862"/>
    <w:rsid w:val="00614FDA"/>
    <w:rsid w:val="0061502F"/>
    <w:rsid w:val="0061557A"/>
    <w:rsid w:val="0061574F"/>
    <w:rsid w:val="006159E4"/>
    <w:rsid w:val="00615BA8"/>
    <w:rsid w:val="00616A4C"/>
    <w:rsid w:val="00617106"/>
    <w:rsid w:val="006173C6"/>
    <w:rsid w:val="00617417"/>
    <w:rsid w:val="00617675"/>
    <w:rsid w:val="006177D1"/>
    <w:rsid w:val="006179DE"/>
    <w:rsid w:val="00617A92"/>
    <w:rsid w:val="00617C02"/>
    <w:rsid w:val="00617CA7"/>
    <w:rsid w:val="00620799"/>
    <w:rsid w:val="0062093A"/>
    <w:rsid w:val="00621A09"/>
    <w:rsid w:val="00621C92"/>
    <w:rsid w:val="006225D3"/>
    <w:rsid w:val="00622921"/>
    <w:rsid w:val="00622F15"/>
    <w:rsid w:val="0062322C"/>
    <w:rsid w:val="00623E86"/>
    <w:rsid w:val="00624672"/>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28"/>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98"/>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69AE"/>
    <w:rsid w:val="00647397"/>
    <w:rsid w:val="0064741A"/>
    <w:rsid w:val="006478F4"/>
    <w:rsid w:val="00647AF3"/>
    <w:rsid w:val="00647CAE"/>
    <w:rsid w:val="00647DC6"/>
    <w:rsid w:val="00647E21"/>
    <w:rsid w:val="006500E4"/>
    <w:rsid w:val="00650700"/>
    <w:rsid w:val="00650812"/>
    <w:rsid w:val="00651140"/>
    <w:rsid w:val="00651465"/>
    <w:rsid w:val="00651DEC"/>
    <w:rsid w:val="00652A0C"/>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75A"/>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3E1"/>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365"/>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CA"/>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B55"/>
    <w:rsid w:val="006E5C1E"/>
    <w:rsid w:val="006E611F"/>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4C0"/>
    <w:rsid w:val="00700D3F"/>
    <w:rsid w:val="00700FC3"/>
    <w:rsid w:val="00701041"/>
    <w:rsid w:val="00701092"/>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162"/>
    <w:rsid w:val="00710577"/>
    <w:rsid w:val="00710627"/>
    <w:rsid w:val="0071086A"/>
    <w:rsid w:val="00710A82"/>
    <w:rsid w:val="00710CAD"/>
    <w:rsid w:val="00710E64"/>
    <w:rsid w:val="00710EED"/>
    <w:rsid w:val="00710F77"/>
    <w:rsid w:val="00711131"/>
    <w:rsid w:val="007111A5"/>
    <w:rsid w:val="007114EB"/>
    <w:rsid w:val="00711790"/>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17A"/>
    <w:rsid w:val="00730456"/>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B4"/>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BA8"/>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3D4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1DB7"/>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9BA"/>
    <w:rsid w:val="00783ADE"/>
    <w:rsid w:val="00784737"/>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0E8"/>
    <w:rsid w:val="007A68BF"/>
    <w:rsid w:val="007A68CD"/>
    <w:rsid w:val="007A6EF7"/>
    <w:rsid w:val="007A7007"/>
    <w:rsid w:val="007A7323"/>
    <w:rsid w:val="007A7ACB"/>
    <w:rsid w:val="007A7DE6"/>
    <w:rsid w:val="007A7EF2"/>
    <w:rsid w:val="007A7F26"/>
    <w:rsid w:val="007B01FD"/>
    <w:rsid w:val="007B08E4"/>
    <w:rsid w:val="007B0B09"/>
    <w:rsid w:val="007B158F"/>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428"/>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3A9"/>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47A"/>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174"/>
    <w:rsid w:val="00820BD1"/>
    <w:rsid w:val="00820C6E"/>
    <w:rsid w:val="00821342"/>
    <w:rsid w:val="0082162D"/>
    <w:rsid w:val="008216E6"/>
    <w:rsid w:val="00821CD7"/>
    <w:rsid w:val="00822185"/>
    <w:rsid w:val="00822CDE"/>
    <w:rsid w:val="00822EB2"/>
    <w:rsid w:val="008238C5"/>
    <w:rsid w:val="00823DEB"/>
    <w:rsid w:val="0082551A"/>
    <w:rsid w:val="008258E0"/>
    <w:rsid w:val="008263F4"/>
    <w:rsid w:val="008269B0"/>
    <w:rsid w:val="00826B95"/>
    <w:rsid w:val="00827332"/>
    <w:rsid w:val="00830103"/>
    <w:rsid w:val="00830236"/>
    <w:rsid w:val="008304F9"/>
    <w:rsid w:val="00830772"/>
    <w:rsid w:val="00830841"/>
    <w:rsid w:val="00830F56"/>
    <w:rsid w:val="00831007"/>
    <w:rsid w:val="0083115C"/>
    <w:rsid w:val="008312BC"/>
    <w:rsid w:val="008314E4"/>
    <w:rsid w:val="00831A43"/>
    <w:rsid w:val="00831E21"/>
    <w:rsid w:val="00832360"/>
    <w:rsid w:val="00832728"/>
    <w:rsid w:val="00832BDE"/>
    <w:rsid w:val="00832ED2"/>
    <w:rsid w:val="008330F9"/>
    <w:rsid w:val="0083320A"/>
    <w:rsid w:val="00833353"/>
    <w:rsid w:val="00833463"/>
    <w:rsid w:val="00833473"/>
    <w:rsid w:val="00833999"/>
    <w:rsid w:val="00834057"/>
    <w:rsid w:val="0083482A"/>
    <w:rsid w:val="00834FB6"/>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9D2"/>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6BBD"/>
    <w:rsid w:val="0085727F"/>
    <w:rsid w:val="00857968"/>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4236"/>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9DD"/>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6D03"/>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AD3"/>
    <w:rsid w:val="008B7F5D"/>
    <w:rsid w:val="008C021E"/>
    <w:rsid w:val="008C05A9"/>
    <w:rsid w:val="008C1590"/>
    <w:rsid w:val="008C1AA5"/>
    <w:rsid w:val="008C1B28"/>
    <w:rsid w:val="008C1CEE"/>
    <w:rsid w:val="008C1E3D"/>
    <w:rsid w:val="008C1E7C"/>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1F5B"/>
    <w:rsid w:val="008D29C0"/>
    <w:rsid w:val="008D3BEB"/>
    <w:rsid w:val="008D436F"/>
    <w:rsid w:val="008D4D97"/>
    <w:rsid w:val="008D4FDA"/>
    <w:rsid w:val="008D5450"/>
    <w:rsid w:val="008D701C"/>
    <w:rsid w:val="008D7410"/>
    <w:rsid w:val="008D745A"/>
    <w:rsid w:val="008E01E5"/>
    <w:rsid w:val="008E05C3"/>
    <w:rsid w:val="008E061C"/>
    <w:rsid w:val="008E07B3"/>
    <w:rsid w:val="008E0FDA"/>
    <w:rsid w:val="008E11B7"/>
    <w:rsid w:val="008E18F2"/>
    <w:rsid w:val="008E1B4C"/>
    <w:rsid w:val="008E1E6A"/>
    <w:rsid w:val="008E25EB"/>
    <w:rsid w:val="008E2662"/>
    <w:rsid w:val="008E37F6"/>
    <w:rsid w:val="008E3A1F"/>
    <w:rsid w:val="008E3A3C"/>
    <w:rsid w:val="008E3BCB"/>
    <w:rsid w:val="008E40CC"/>
    <w:rsid w:val="008E4F0A"/>
    <w:rsid w:val="008E5183"/>
    <w:rsid w:val="008E5484"/>
    <w:rsid w:val="008E5814"/>
    <w:rsid w:val="008E5A0F"/>
    <w:rsid w:val="008E5B0A"/>
    <w:rsid w:val="008E5D59"/>
    <w:rsid w:val="008E6C35"/>
    <w:rsid w:val="008E6D6C"/>
    <w:rsid w:val="008E6EF3"/>
    <w:rsid w:val="008E6FED"/>
    <w:rsid w:val="008E72D9"/>
    <w:rsid w:val="008E7876"/>
    <w:rsid w:val="008F00AF"/>
    <w:rsid w:val="008F014D"/>
    <w:rsid w:val="008F118B"/>
    <w:rsid w:val="008F139D"/>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0B6D"/>
    <w:rsid w:val="00901001"/>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52"/>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483F"/>
    <w:rsid w:val="00925225"/>
    <w:rsid w:val="00925E77"/>
    <w:rsid w:val="00925F6A"/>
    <w:rsid w:val="00926273"/>
    <w:rsid w:val="0092635A"/>
    <w:rsid w:val="00926689"/>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0C81"/>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7D2"/>
    <w:rsid w:val="00963A4D"/>
    <w:rsid w:val="00964502"/>
    <w:rsid w:val="00964817"/>
    <w:rsid w:val="009651F7"/>
    <w:rsid w:val="00965C51"/>
    <w:rsid w:val="009660DF"/>
    <w:rsid w:val="00966238"/>
    <w:rsid w:val="009665BE"/>
    <w:rsid w:val="00966F97"/>
    <w:rsid w:val="00966FEE"/>
    <w:rsid w:val="00967160"/>
    <w:rsid w:val="00967644"/>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2C6"/>
    <w:rsid w:val="00987DF6"/>
    <w:rsid w:val="0099056B"/>
    <w:rsid w:val="00990591"/>
    <w:rsid w:val="00990652"/>
    <w:rsid w:val="009906EC"/>
    <w:rsid w:val="00990954"/>
    <w:rsid w:val="00990CD5"/>
    <w:rsid w:val="00990EEB"/>
    <w:rsid w:val="00991450"/>
    <w:rsid w:val="00991F7E"/>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69E"/>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462"/>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439"/>
    <w:rsid w:val="009C0BCF"/>
    <w:rsid w:val="009C13D4"/>
    <w:rsid w:val="009C13DE"/>
    <w:rsid w:val="009C1590"/>
    <w:rsid w:val="009C1821"/>
    <w:rsid w:val="009C216F"/>
    <w:rsid w:val="009C23C5"/>
    <w:rsid w:val="009C2445"/>
    <w:rsid w:val="009C2A8F"/>
    <w:rsid w:val="009C2DE0"/>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A5A"/>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396C"/>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900"/>
    <w:rsid w:val="00A21BAE"/>
    <w:rsid w:val="00A22726"/>
    <w:rsid w:val="00A2292D"/>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828"/>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062"/>
    <w:rsid w:val="00A53A07"/>
    <w:rsid w:val="00A53A63"/>
    <w:rsid w:val="00A5469A"/>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8B8"/>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5A8"/>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702"/>
    <w:rsid w:val="00AC2D40"/>
    <w:rsid w:val="00AC33AE"/>
    <w:rsid w:val="00AC33B7"/>
    <w:rsid w:val="00AC36CD"/>
    <w:rsid w:val="00AC3922"/>
    <w:rsid w:val="00AC3FD5"/>
    <w:rsid w:val="00AC4048"/>
    <w:rsid w:val="00AC53D5"/>
    <w:rsid w:val="00AC588E"/>
    <w:rsid w:val="00AC6016"/>
    <w:rsid w:val="00AC681F"/>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11"/>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0"/>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503"/>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3C8"/>
    <w:rsid w:val="00B1596D"/>
    <w:rsid w:val="00B15998"/>
    <w:rsid w:val="00B15D41"/>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51BF"/>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A1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280"/>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5D10"/>
    <w:rsid w:val="00B76702"/>
    <w:rsid w:val="00B76E98"/>
    <w:rsid w:val="00B7707B"/>
    <w:rsid w:val="00B777FC"/>
    <w:rsid w:val="00B77BF7"/>
    <w:rsid w:val="00B77ECC"/>
    <w:rsid w:val="00B803A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63A1"/>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1FFF"/>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9D"/>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934"/>
    <w:rsid w:val="00BC4C1F"/>
    <w:rsid w:val="00BC4EAF"/>
    <w:rsid w:val="00BC5371"/>
    <w:rsid w:val="00BC5E4F"/>
    <w:rsid w:val="00BC626B"/>
    <w:rsid w:val="00BC65F1"/>
    <w:rsid w:val="00BC6942"/>
    <w:rsid w:val="00BC6A3C"/>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1EC"/>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3D2D"/>
    <w:rsid w:val="00C545D2"/>
    <w:rsid w:val="00C54772"/>
    <w:rsid w:val="00C54A7A"/>
    <w:rsid w:val="00C54B26"/>
    <w:rsid w:val="00C54C35"/>
    <w:rsid w:val="00C55906"/>
    <w:rsid w:val="00C55BCE"/>
    <w:rsid w:val="00C55CAF"/>
    <w:rsid w:val="00C5633E"/>
    <w:rsid w:val="00C56455"/>
    <w:rsid w:val="00C5657F"/>
    <w:rsid w:val="00C568A3"/>
    <w:rsid w:val="00C57060"/>
    <w:rsid w:val="00C5752B"/>
    <w:rsid w:val="00C57573"/>
    <w:rsid w:val="00C57574"/>
    <w:rsid w:val="00C60565"/>
    <w:rsid w:val="00C60843"/>
    <w:rsid w:val="00C6093B"/>
    <w:rsid w:val="00C60EEA"/>
    <w:rsid w:val="00C6113B"/>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2F"/>
    <w:rsid w:val="00C83033"/>
    <w:rsid w:val="00C836DF"/>
    <w:rsid w:val="00C83C22"/>
    <w:rsid w:val="00C844F7"/>
    <w:rsid w:val="00C8476C"/>
    <w:rsid w:val="00C85254"/>
    <w:rsid w:val="00C85403"/>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97E0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3A05"/>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6B5"/>
    <w:rsid w:val="00CC2807"/>
    <w:rsid w:val="00CC2C6B"/>
    <w:rsid w:val="00CC3178"/>
    <w:rsid w:val="00CC3367"/>
    <w:rsid w:val="00CC3588"/>
    <w:rsid w:val="00CC4182"/>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ABC"/>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866"/>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2A7"/>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0E99"/>
    <w:rsid w:val="00D31583"/>
    <w:rsid w:val="00D31AEA"/>
    <w:rsid w:val="00D328AB"/>
    <w:rsid w:val="00D3326C"/>
    <w:rsid w:val="00D33347"/>
    <w:rsid w:val="00D33675"/>
    <w:rsid w:val="00D33936"/>
    <w:rsid w:val="00D33F19"/>
    <w:rsid w:val="00D340A4"/>
    <w:rsid w:val="00D3435E"/>
    <w:rsid w:val="00D34644"/>
    <w:rsid w:val="00D34AEE"/>
    <w:rsid w:val="00D34AF5"/>
    <w:rsid w:val="00D34BEE"/>
    <w:rsid w:val="00D35B13"/>
    <w:rsid w:val="00D35EF1"/>
    <w:rsid w:val="00D36495"/>
    <w:rsid w:val="00D37AF3"/>
    <w:rsid w:val="00D37E3B"/>
    <w:rsid w:val="00D4000D"/>
    <w:rsid w:val="00D400E9"/>
    <w:rsid w:val="00D4057F"/>
    <w:rsid w:val="00D40C4B"/>
    <w:rsid w:val="00D40DAB"/>
    <w:rsid w:val="00D40F03"/>
    <w:rsid w:val="00D40FB1"/>
    <w:rsid w:val="00D41A63"/>
    <w:rsid w:val="00D41A9F"/>
    <w:rsid w:val="00D41FDC"/>
    <w:rsid w:val="00D41FE7"/>
    <w:rsid w:val="00D421EA"/>
    <w:rsid w:val="00D431B5"/>
    <w:rsid w:val="00D431E7"/>
    <w:rsid w:val="00D44FCE"/>
    <w:rsid w:val="00D461CD"/>
    <w:rsid w:val="00D46F0A"/>
    <w:rsid w:val="00D4726C"/>
    <w:rsid w:val="00D474C7"/>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0B40"/>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30A"/>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4AF"/>
    <w:rsid w:val="00D9370A"/>
    <w:rsid w:val="00D9378A"/>
    <w:rsid w:val="00D940B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549"/>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D95"/>
    <w:rsid w:val="00DD4F6D"/>
    <w:rsid w:val="00DD5583"/>
    <w:rsid w:val="00DD569B"/>
    <w:rsid w:val="00DD58F8"/>
    <w:rsid w:val="00DD5F4C"/>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65B"/>
    <w:rsid w:val="00DE4B21"/>
    <w:rsid w:val="00DE4CFF"/>
    <w:rsid w:val="00DE50E2"/>
    <w:rsid w:val="00DE581C"/>
    <w:rsid w:val="00DE5F7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3B5E"/>
    <w:rsid w:val="00E13EB3"/>
    <w:rsid w:val="00E147B3"/>
    <w:rsid w:val="00E14BE8"/>
    <w:rsid w:val="00E158A6"/>
    <w:rsid w:val="00E15D31"/>
    <w:rsid w:val="00E15D78"/>
    <w:rsid w:val="00E165AB"/>
    <w:rsid w:val="00E16E33"/>
    <w:rsid w:val="00E1703E"/>
    <w:rsid w:val="00E17191"/>
    <w:rsid w:val="00E17333"/>
    <w:rsid w:val="00E176A4"/>
    <w:rsid w:val="00E17A5D"/>
    <w:rsid w:val="00E17B30"/>
    <w:rsid w:val="00E17EAD"/>
    <w:rsid w:val="00E17F3C"/>
    <w:rsid w:val="00E211CF"/>
    <w:rsid w:val="00E21FE8"/>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65F"/>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AF6"/>
    <w:rsid w:val="00E43CCD"/>
    <w:rsid w:val="00E43E1E"/>
    <w:rsid w:val="00E44258"/>
    <w:rsid w:val="00E442C5"/>
    <w:rsid w:val="00E443A8"/>
    <w:rsid w:val="00E44792"/>
    <w:rsid w:val="00E44B34"/>
    <w:rsid w:val="00E44BCB"/>
    <w:rsid w:val="00E44C53"/>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4BB"/>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84B"/>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49A"/>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4ECC"/>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2A6"/>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4C46"/>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C5528"/>
    <w:rsid w:val="00EC7397"/>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3BD"/>
    <w:rsid w:val="00EE47AC"/>
    <w:rsid w:val="00EE49F2"/>
    <w:rsid w:val="00EE4D65"/>
    <w:rsid w:val="00EE544C"/>
    <w:rsid w:val="00EE55F1"/>
    <w:rsid w:val="00EE57BF"/>
    <w:rsid w:val="00EE61D8"/>
    <w:rsid w:val="00EE716D"/>
    <w:rsid w:val="00EE7666"/>
    <w:rsid w:val="00EF015D"/>
    <w:rsid w:val="00EF017A"/>
    <w:rsid w:val="00EF0454"/>
    <w:rsid w:val="00EF16AF"/>
    <w:rsid w:val="00EF19F6"/>
    <w:rsid w:val="00EF1C3E"/>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3FE"/>
    <w:rsid w:val="00F13D21"/>
    <w:rsid w:val="00F141E8"/>
    <w:rsid w:val="00F14203"/>
    <w:rsid w:val="00F1423B"/>
    <w:rsid w:val="00F1464F"/>
    <w:rsid w:val="00F14847"/>
    <w:rsid w:val="00F14F56"/>
    <w:rsid w:val="00F15709"/>
    <w:rsid w:val="00F15916"/>
    <w:rsid w:val="00F15985"/>
    <w:rsid w:val="00F15ED9"/>
    <w:rsid w:val="00F15F51"/>
    <w:rsid w:val="00F16F15"/>
    <w:rsid w:val="00F17583"/>
    <w:rsid w:val="00F176CE"/>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4B57"/>
    <w:rsid w:val="00F254DD"/>
    <w:rsid w:val="00F25739"/>
    <w:rsid w:val="00F25790"/>
    <w:rsid w:val="00F25D6D"/>
    <w:rsid w:val="00F25F40"/>
    <w:rsid w:val="00F25FEB"/>
    <w:rsid w:val="00F26092"/>
    <w:rsid w:val="00F26B4E"/>
    <w:rsid w:val="00F302A6"/>
    <w:rsid w:val="00F303AE"/>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7EB"/>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29B2"/>
    <w:rsid w:val="00F63388"/>
    <w:rsid w:val="00F635C4"/>
    <w:rsid w:val="00F64D8B"/>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0BE3"/>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26B"/>
    <w:rsid w:val="00F86516"/>
    <w:rsid w:val="00F87227"/>
    <w:rsid w:val="00F87874"/>
    <w:rsid w:val="00F9033D"/>
    <w:rsid w:val="00F90C86"/>
    <w:rsid w:val="00F90DFC"/>
    <w:rsid w:val="00F91337"/>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49E6"/>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284"/>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AAF"/>
    <w:rsid w:val="00FD1D03"/>
    <w:rsid w:val="00FD221A"/>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491"/>
    <w:rsid w:val="00FE6C70"/>
    <w:rsid w:val="00FE6F47"/>
    <w:rsid w:val="00FE7261"/>
    <w:rsid w:val="00FE72B2"/>
    <w:rsid w:val="00FE7BA4"/>
    <w:rsid w:val="00FE7E70"/>
    <w:rsid w:val="00FF0734"/>
    <w:rsid w:val="00FF0BCD"/>
    <w:rsid w:val="00FF0C84"/>
    <w:rsid w:val="00FF12D7"/>
    <w:rsid w:val="00FF1A38"/>
    <w:rsid w:val="00FF1EC8"/>
    <w:rsid w:val="00FF226E"/>
    <w:rsid w:val="00FF23C7"/>
    <w:rsid w:val="00FF2FEF"/>
    <w:rsid w:val="00FF347C"/>
    <w:rsid w:val="00FF3C5F"/>
    <w:rsid w:val="00FF3D19"/>
    <w:rsid w:val="00FF3D32"/>
    <w:rsid w:val="00FF4F4D"/>
    <w:rsid w:val="00FF50DD"/>
    <w:rsid w:val="00FF59DB"/>
    <w:rsid w:val="00FF5B4A"/>
    <w:rsid w:val="00FF5FAE"/>
    <w:rsid w:val="00FF67C4"/>
    <w:rsid w:val="00FF70F3"/>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21D51"/>
    <w:pPr>
      <w:overflowPunct w:val="0"/>
      <w:autoSpaceDE w:val="0"/>
      <w:autoSpaceDN w:val="0"/>
      <w:adjustRightInd w:val="0"/>
      <w:spacing w:after="180"/>
      <w:textAlignment w:val="baseline"/>
    </w:pPr>
    <w:rPr>
      <w:rFonts w:eastAsia="宋体"/>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1"/>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1"/>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1"/>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1"/>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
    <w:uiPriority w:val="34"/>
    <w:qFormat/>
    <w:locked/>
    <w:rsid w:val="00314480"/>
    <w:rPr>
      <w:rFonts w:eastAsia="宋体"/>
      <w:szCs w:val="24"/>
    </w:rPr>
  </w:style>
  <w:style w:type="paragraph" w:customStyle="1" w:styleId="1">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paragraph" w:customStyle="1" w:styleId="Default">
    <w:name w:val="Default"/>
    <w:rsid w:val="000C01B5"/>
    <w:pPr>
      <w:widowControl w:val="0"/>
      <w:autoSpaceDE w:val="0"/>
      <w:autoSpaceDN w:val="0"/>
      <w:adjustRightInd w:val="0"/>
    </w:pPr>
    <w:rPr>
      <w:rFonts w:eastAsia="宋体"/>
      <w:color w:val="000000"/>
      <w:sz w:val="24"/>
      <w:szCs w:val="24"/>
    </w:rPr>
  </w:style>
  <w:style w:type="character" w:customStyle="1" w:styleId="a8">
    <w:name w:val="页脚 字符"/>
    <w:basedOn w:val="a2"/>
    <w:link w:val="a7"/>
    <w:rsid w:val="0067075A"/>
    <w:rPr>
      <w:rFonts w:ascii="Arial" w:eastAsia="Times New Roman" w:hAnsi="Arial"/>
      <w:b/>
      <w:i/>
      <w:noProof/>
      <w:sz w:val="18"/>
      <w:lang w:val="en-GB" w:eastAsia="en-US"/>
    </w:rPr>
  </w:style>
  <w:style w:type="paragraph" w:customStyle="1" w:styleId="Doc-text2">
    <w:name w:val="Doc-text2"/>
    <w:basedOn w:val="a1"/>
    <w:link w:val="Doc-text2Char"/>
    <w:qFormat/>
    <w:rsid w:val="00F24B57"/>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F24B57"/>
    <w:rPr>
      <w:rFonts w:ascii="Arial" w:eastAsia="Times New Roman" w:hAnsi="Arial"/>
      <w:szCs w:val="24"/>
      <w:lang w:val="en-GB" w:eastAsia="en-GB"/>
    </w:rPr>
  </w:style>
  <w:style w:type="paragraph" w:customStyle="1" w:styleId="3GPPAgreements">
    <w:name w:val="3GPP Agreements"/>
    <w:basedOn w:val="a1"/>
    <w:link w:val="3GPPAgreementsChar"/>
    <w:qFormat/>
    <w:rsid w:val="00321D51"/>
    <w:pPr>
      <w:numPr>
        <w:numId w:val="40"/>
      </w:numPr>
      <w:overflowPunct/>
      <w:snapToGrid w:val="0"/>
      <w:spacing w:after="120" w:line="259" w:lineRule="auto"/>
      <w:jc w:val="both"/>
      <w:textAlignment w:val="auto"/>
    </w:pPr>
    <w:rPr>
      <w:sz w:val="22"/>
      <w:szCs w:val="22"/>
      <w:lang w:val="en-US" w:eastAsia="en-US"/>
    </w:rPr>
  </w:style>
  <w:style w:type="character" w:customStyle="1" w:styleId="3GPPAgreementsChar">
    <w:name w:val="3GPP Agreements Char"/>
    <w:link w:val="3GPPAgreements"/>
    <w:qFormat/>
    <w:rsid w:val="00321D51"/>
    <w:rPr>
      <w:rFonts w:eastAsia="宋体"/>
      <w:sz w:val="22"/>
      <w:szCs w:val="22"/>
      <w:lang w:eastAsia="en-US"/>
    </w:rPr>
  </w:style>
  <w:style w:type="paragraph" w:customStyle="1" w:styleId="3GPPText">
    <w:name w:val="3GPP Text"/>
    <w:basedOn w:val="a1"/>
    <w:link w:val="3GPPTextChar"/>
    <w:qFormat/>
    <w:rsid w:val="00321D51"/>
    <w:pPr>
      <w:spacing w:before="120" w:after="120" w:line="259" w:lineRule="auto"/>
      <w:jc w:val="both"/>
    </w:pPr>
    <w:rPr>
      <w:rFonts w:eastAsia="等线"/>
      <w:lang w:val="en-US" w:eastAsia="en-US"/>
    </w:rPr>
  </w:style>
  <w:style w:type="character" w:customStyle="1" w:styleId="3GPPTextChar">
    <w:name w:val="3GPP Text Char"/>
    <w:link w:val="3GPPText"/>
    <w:qFormat/>
    <w:rsid w:val="00321D51"/>
    <w:rPr>
      <w:rFonts w:eastAsia="等线"/>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5BA55-A018-46E5-81D9-38727CC37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1972</TotalTime>
  <Pages>5</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11435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193</cp:revision>
  <cp:lastPrinted>2010-01-07T02:23:00Z</cp:lastPrinted>
  <dcterms:created xsi:type="dcterms:W3CDTF">2021-05-08T09:16:00Z</dcterms:created>
  <dcterms:modified xsi:type="dcterms:W3CDTF">2022-01-10T11:37:00Z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